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D2" w:rsidRDefault="006675D2" w:rsidP="006675D2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53887"/>
      <w:r>
        <w:rPr>
          <w:rFonts w:ascii="Times New Roman" w:hAnsi="Times New Roman"/>
          <w:b/>
          <w:color w:val="000000"/>
          <w:sz w:val="28"/>
          <w:lang w:val="ru-RU"/>
        </w:rPr>
        <w:t>Приложение №12</w:t>
      </w:r>
    </w:p>
    <w:p w:rsidR="006675D2" w:rsidRDefault="006675D2" w:rsidP="006675D2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основной образовательной программе основного</w:t>
      </w:r>
    </w:p>
    <w:p w:rsidR="006675D2" w:rsidRDefault="006675D2" w:rsidP="006675D2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 (Приказ № 180 от 30.08.2023 г)</w:t>
      </w:r>
    </w:p>
    <w:p w:rsidR="00716E42" w:rsidRDefault="00716E42">
      <w:pPr>
        <w:spacing w:after="0"/>
        <w:ind w:left="120"/>
        <w:rPr>
          <w:lang w:val="ru-RU"/>
        </w:rPr>
      </w:pPr>
    </w:p>
    <w:p w:rsidR="006675D2" w:rsidRDefault="006675D2">
      <w:pPr>
        <w:spacing w:after="0"/>
        <w:ind w:left="120"/>
        <w:rPr>
          <w:lang w:val="ru-RU"/>
        </w:rPr>
      </w:pPr>
    </w:p>
    <w:p w:rsidR="006675D2" w:rsidRDefault="006675D2">
      <w:pPr>
        <w:spacing w:after="0"/>
        <w:ind w:left="120"/>
        <w:rPr>
          <w:lang w:val="ru-RU"/>
        </w:rPr>
      </w:pPr>
    </w:p>
    <w:p w:rsidR="006675D2" w:rsidRDefault="006675D2">
      <w:pPr>
        <w:spacing w:after="0"/>
        <w:ind w:left="120"/>
        <w:rPr>
          <w:lang w:val="ru-RU"/>
        </w:rPr>
      </w:pPr>
    </w:p>
    <w:p w:rsidR="006675D2" w:rsidRDefault="006675D2">
      <w:pPr>
        <w:spacing w:after="0"/>
        <w:ind w:left="120"/>
        <w:rPr>
          <w:lang w:val="ru-RU"/>
        </w:rPr>
      </w:pPr>
    </w:p>
    <w:p w:rsidR="006675D2" w:rsidRDefault="006675D2">
      <w:pPr>
        <w:spacing w:after="0"/>
        <w:ind w:left="120"/>
        <w:rPr>
          <w:lang w:val="ru-RU"/>
        </w:rPr>
      </w:pPr>
    </w:p>
    <w:p w:rsidR="006675D2" w:rsidRDefault="006675D2">
      <w:pPr>
        <w:spacing w:after="0"/>
        <w:ind w:left="120"/>
        <w:rPr>
          <w:lang w:val="ru-RU"/>
        </w:rPr>
      </w:pPr>
    </w:p>
    <w:p w:rsidR="006675D2" w:rsidRDefault="006675D2">
      <w:pPr>
        <w:spacing w:after="0"/>
        <w:ind w:left="120"/>
        <w:rPr>
          <w:lang w:val="ru-RU"/>
        </w:rPr>
      </w:pPr>
    </w:p>
    <w:p w:rsidR="006675D2" w:rsidRDefault="006675D2">
      <w:pPr>
        <w:spacing w:after="0"/>
        <w:ind w:left="120"/>
        <w:rPr>
          <w:lang w:val="ru-RU"/>
        </w:rPr>
      </w:pPr>
    </w:p>
    <w:p w:rsidR="006675D2" w:rsidRPr="006675D2" w:rsidRDefault="006675D2">
      <w:pPr>
        <w:spacing w:after="0"/>
        <w:ind w:left="120"/>
        <w:rPr>
          <w:lang w:val="ru-RU"/>
        </w:rPr>
      </w:pPr>
    </w:p>
    <w:p w:rsidR="00716E42" w:rsidRPr="006675D2" w:rsidRDefault="004F48EE">
      <w:pPr>
        <w:spacing w:after="0"/>
        <w:ind w:left="120"/>
        <w:rPr>
          <w:lang w:val="ru-RU"/>
        </w:rPr>
      </w:pPr>
      <w:r w:rsidRPr="006675D2">
        <w:rPr>
          <w:rFonts w:ascii="Times New Roman" w:hAnsi="Times New Roman"/>
          <w:color w:val="000000"/>
          <w:sz w:val="28"/>
          <w:lang w:val="ru-RU"/>
        </w:rPr>
        <w:t>‌</w:t>
      </w:r>
    </w:p>
    <w:p w:rsidR="00716E42" w:rsidRPr="006675D2" w:rsidRDefault="00716E42">
      <w:pPr>
        <w:spacing w:after="0"/>
        <w:ind w:left="120"/>
        <w:rPr>
          <w:lang w:val="ru-RU"/>
        </w:rPr>
      </w:pPr>
    </w:p>
    <w:p w:rsidR="00716E42" w:rsidRPr="006675D2" w:rsidRDefault="00716E42">
      <w:pPr>
        <w:spacing w:after="0"/>
        <w:ind w:left="120"/>
        <w:rPr>
          <w:lang w:val="ru-RU"/>
        </w:rPr>
      </w:pPr>
    </w:p>
    <w:p w:rsidR="00716E42" w:rsidRPr="006675D2" w:rsidRDefault="00716E42">
      <w:pPr>
        <w:spacing w:after="0"/>
        <w:ind w:left="120"/>
        <w:rPr>
          <w:lang w:val="ru-RU"/>
        </w:rPr>
      </w:pPr>
    </w:p>
    <w:p w:rsidR="00716E42" w:rsidRPr="006675D2" w:rsidRDefault="004F48EE">
      <w:pPr>
        <w:spacing w:after="0" w:line="408" w:lineRule="auto"/>
        <w:ind w:left="120"/>
        <w:jc w:val="center"/>
        <w:rPr>
          <w:lang w:val="ru-RU"/>
        </w:rPr>
      </w:pPr>
      <w:r w:rsidRPr="006675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6E42" w:rsidRPr="006675D2" w:rsidRDefault="004F48EE">
      <w:pPr>
        <w:spacing w:after="0" w:line="408" w:lineRule="auto"/>
        <w:ind w:left="120"/>
        <w:jc w:val="center"/>
        <w:rPr>
          <w:lang w:val="ru-RU"/>
        </w:rPr>
      </w:pPr>
      <w:r w:rsidRPr="006675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75D2">
        <w:rPr>
          <w:rFonts w:ascii="Times New Roman" w:hAnsi="Times New Roman"/>
          <w:color w:val="000000"/>
          <w:sz w:val="28"/>
          <w:lang w:val="ru-RU"/>
        </w:rPr>
        <w:t xml:space="preserve"> 658528)</w:t>
      </w: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4F48EE">
      <w:pPr>
        <w:spacing w:after="0" w:line="408" w:lineRule="auto"/>
        <w:ind w:left="120"/>
        <w:jc w:val="center"/>
        <w:rPr>
          <w:lang w:val="ru-RU"/>
        </w:rPr>
      </w:pPr>
      <w:r w:rsidRPr="006675D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675D2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716E42" w:rsidRPr="006675D2" w:rsidRDefault="004F48EE">
      <w:pPr>
        <w:spacing w:after="0" w:line="408" w:lineRule="auto"/>
        <w:ind w:left="120"/>
        <w:jc w:val="center"/>
        <w:rPr>
          <w:lang w:val="ru-RU"/>
        </w:rPr>
      </w:pPr>
      <w:r w:rsidRPr="006675D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716E42">
      <w:pPr>
        <w:spacing w:after="0"/>
        <w:ind w:left="120"/>
        <w:jc w:val="center"/>
        <w:rPr>
          <w:lang w:val="ru-RU"/>
        </w:rPr>
      </w:pPr>
    </w:p>
    <w:p w:rsidR="00716E42" w:rsidRPr="006675D2" w:rsidRDefault="004F48EE">
      <w:pPr>
        <w:spacing w:after="0"/>
        <w:ind w:left="120"/>
        <w:jc w:val="center"/>
        <w:rPr>
          <w:lang w:val="ru-RU"/>
        </w:rPr>
      </w:pPr>
      <w:r w:rsidRPr="006675D2">
        <w:rPr>
          <w:rFonts w:ascii="Times New Roman" w:hAnsi="Times New Roman"/>
          <w:color w:val="000000"/>
          <w:sz w:val="28"/>
          <w:lang w:val="ru-RU"/>
        </w:rPr>
        <w:t>​</w:t>
      </w:r>
      <w:r w:rsidRPr="006675D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675D2">
        <w:rPr>
          <w:rFonts w:ascii="Times New Roman" w:hAnsi="Times New Roman"/>
          <w:color w:val="000000"/>
          <w:sz w:val="28"/>
          <w:lang w:val="ru-RU"/>
        </w:rPr>
        <w:t>​</w:t>
      </w:r>
    </w:p>
    <w:p w:rsidR="00716E42" w:rsidRPr="006675D2" w:rsidRDefault="00716E42">
      <w:pPr>
        <w:spacing w:after="0"/>
        <w:ind w:left="120"/>
        <w:rPr>
          <w:lang w:val="ru-RU"/>
        </w:rPr>
      </w:pPr>
    </w:p>
    <w:p w:rsidR="00716E42" w:rsidRPr="006675D2" w:rsidRDefault="00716E42">
      <w:pPr>
        <w:rPr>
          <w:lang w:val="ru-RU"/>
        </w:rPr>
        <w:sectPr w:rsidR="00716E42" w:rsidRPr="006675D2">
          <w:pgSz w:w="11906" w:h="16383"/>
          <w:pgMar w:top="1134" w:right="850" w:bottom="1134" w:left="1701" w:header="720" w:footer="720" w:gutter="0"/>
          <w:cols w:space="720"/>
        </w:sectPr>
      </w:pPr>
    </w:p>
    <w:p w:rsidR="00716E42" w:rsidRPr="006675D2" w:rsidRDefault="004F48EE">
      <w:pPr>
        <w:spacing w:after="0" w:line="264" w:lineRule="auto"/>
        <w:ind w:left="120"/>
        <w:jc w:val="both"/>
        <w:rPr>
          <w:lang w:val="ru-RU"/>
        </w:rPr>
      </w:pPr>
      <w:bookmarkStart w:id="1" w:name="block-4653888"/>
      <w:bookmarkEnd w:id="0"/>
      <w:r w:rsidRPr="006675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6E42" w:rsidRPr="006675D2" w:rsidRDefault="00716E42">
      <w:pPr>
        <w:spacing w:after="0" w:line="264" w:lineRule="auto"/>
        <w:ind w:left="120"/>
        <w:jc w:val="both"/>
        <w:rPr>
          <w:lang w:val="ru-RU"/>
        </w:rPr>
      </w:pPr>
    </w:p>
    <w:p w:rsidR="00716E42" w:rsidRPr="006675D2" w:rsidRDefault="004F48EE">
      <w:pPr>
        <w:spacing w:after="0" w:line="264" w:lineRule="auto"/>
        <w:ind w:firstLine="600"/>
        <w:jc w:val="both"/>
        <w:rPr>
          <w:lang w:val="ru-RU"/>
        </w:rPr>
      </w:pPr>
      <w:r w:rsidRPr="006675D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</w:t>
      </w:r>
      <w:r w:rsidRPr="006675D2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716E42" w:rsidRDefault="004F48EE">
      <w:pPr>
        <w:spacing w:after="0" w:line="264" w:lineRule="auto"/>
        <w:ind w:firstLine="600"/>
        <w:jc w:val="both"/>
      </w:pPr>
      <w:r w:rsidRPr="006675D2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</w:t>
      </w:r>
      <w:r w:rsidRPr="006675D2">
        <w:rPr>
          <w:rFonts w:ascii="Times New Roman" w:hAnsi="Times New Roman"/>
          <w:color w:val="000000"/>
          <w:sz w:val="28"/>
          <w:lang w:val="ru-RU"/>
        </w:rPr>
        <w:t xml:space="preserve">отности обучающихся и организацию изучения физики на деятельностной основе. </w:t>
      </w:r>
      <w:r>
        <w:rPr>
          <w:rFonts w:ascii="Times New Roman" w:hAnsi="Times New Roman"/>
          <w:color w:val="000000"/>
          <w:sz w:val="28"/>
        </w:rPr>
        <w:t>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</w:t>
      </w:r>
      <w:r>
        <w:rPr>
          <w:rFonts w:ascii="Times New Roman" w:hAnsi="Times New Roman"/>
          <w:color w:val="000000"/>
          <w:sz w:val="28"/>
        </w:rPr>
        <w:t>ые связи естественно­научных учебных предметов на уровне основного общего образования.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</w:t>
      </w:r>
      <w:r>
        <w:rPr>
          <w:rFonts w:ascii="Times New Roman" w:hAnsi="Times New Roman"/>
          <w:color w:val="000000"/>
          <w:sz w:val="28"/>
        </w:rPr>
        <w:t xml:space="preserve">гике развития предметного содержания и учёте возрастных особенностей обучающихся.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</w:t>
      </w:r>
      <w:r>
        <w:rPr>
          <w:rFonts w:ascii="Times New Roman" w:hAnsi="Times New Roman"/>
          <w:color w:val="000000"/>
          <w:sz w:val="28"/>
        </w:rPr>
        <w:t>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</w:t>
      </w:r>
      <w:r>
        <w:rPr>
          <w:rFonts w:ascii="Times New Roman" w:hAnsi="Times New Roman"/>
          <w:color w:val="000000"/>
          <w:sz w:val="28"/>
        </w:rPr>
        <w:t xml:space="preserve">ия научного метода познания, то есть способа получения достоверных знаний о мире.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</w:t>
      </w:r>
      <w:r>
        <w:rPr>
          <w:rFonts w:ascii="Times New Roman" w:hAnsi="Times New Roman"/>
          <w:color w:val="000000"/>
          <w:sz w:val="28"/>
        </w:rPr>
        <w:t>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716E42" w:rsidRDefault="004F4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16E42" w:rsidRDefault="004F4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716E42" w:rsidRDefault="004F4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</w:t>
      </w:r>
      <w:r>
        <w:rPr>
          <w:rFonts w:ascii="Times New Roman" w:hAnsi="Times New Roman"/>
          <w:color w:val="000000"/>
          <w:sz w:val="28"/>
        </w:rPr>
        <w:t>е доказательства для получения выводов.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</w:t>
      </w:r>
      <w:r>
        <w:rPr>
          <w:rFonts w:ascii="Times New Roman" w:hAnsi="Times New Roman"/>
          <w:color w:val="000000"/>
          <w:sz w:val="28"/>
        </w:rPr>
        <w:t xml:space="preserve"> программы, утверждённой решением </w:t>
      </w:r>
      <w:r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16E42" w:rsidRDefault="004F48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научному изучению природы, развитие их интеллектуальн</w:t>
      </w:r>
      <w:r>
        <w:rPr>
          <w:rFonts w:ascii="Times New Roman" w:hAnsi="Times New Roman"/>
          <w:color w:val="000000"/>
          <w:sz w:val="28"/>
        </w:rPr>
        <w:t>ых и творческих способностей;</w:t>
      </w:r>
    </w:p>
    <w:p w:rsidR="00716E42" w:rsidRDefault="004F48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16E42" w:rsidRDefault="004F48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</w:t>
      </w:r>
      <w:r>
        <w:rPr>
          <w:rFonts w:ascii="Times New Roman" w:hAnsi="Times New Roman"/>
          <w:color w:val="000000"/>
          <w:sz w:val="28"/>
        </w:rPr>
        <w:t>изики;</w:t>
      </w:r>
    </w:p>
    <w:p w:rsidR="00716E42" w:rsidRDefault="004F48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716E42" w:rsidRDefault="004F48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</w:t>
      </w:r>
      <w:r>
        <w:rPr>
          <w:rFonts w:ascii="Times New Roman" w:hAnsi="Times New Roman"/>
          <w:color w:val="000000"/>
          <w:sz w:val="28"/>
        </w:rPr>
        <w:t xml:space="preserve">авлении.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716E42" w:rsidRDefault="004F48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716E42" w:rsidRDefault="004F48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716E42" w:rsidRDefault="004F48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716E42" w:rsidRDefault="004F48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</w:t>
      </w:r>
      <w:r>
        <w:rPr>
          <w:rFonts w:ascii="Times New Roman" w:hAnsi="Times New Roman"/>
          <w:color w:val="000000"/>
          <w:sz w:val="28"/>
        </w:rPr>
        <w:t>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16E42" w:rsidRDefault="004F48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</w:t>
      </w:r>
      <w:r>
        <w:rPr>
          <w:rFonts w:ascii="Times New Roman" w:hAnsi="Times New Roman"/>
          <w:color w:val="000000"/>
          <w:sz w:val="28"/>
        </w:rPr>
        <w:t xml:space="preserve"> критическое оценивание информации;</w:t>
      </w:r>
    </w:p>
    <w:p w:rsidR="00716E42" w:rsidRDefault="004F48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2" w:name="8ddfe65f-f659-49ad-9159-952bb7a2712d"/>
      <w:bookmarkEnd w:id="2"/>
      <w:r>
        <w:rPr>
          <w:rFonts w:ascii="Times New Roman" w:hAnsi="Times New Roman"/>
          <w:color w:val="000000"/>
          <w:sz w:val="28"/>
        </w:rPr>
        <w:t>‌‌‌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</w:t>
      </w:r>
      <w:r>
        <w:rPr>
          <w:rFonts w:ascii="Times New Roman" w:hAnsi="Times New Roman"/>
          <w:color w:val="000000"/>
          <w:sz w:val="28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>
        <w:rPr>
          <w:rFonts w:ascii="Times New Roman" w:hAnsi="Times New Roman"/>
          <w:color w:val="000000"/>
          <w:sz w:val="28"/>
        </w:rPr>
        <w:t>рственного экзамена по физике.</w:t>
      </w:r>
    </w:p>
    <w:p w:rsidR="00716E42" w:rsidRDefault="00716E42">
      <w:pPr>
        <w:sectPr w:rsidR="00716E42">
          <w:pgSz w:w="11906" w:h="16383"/>
          <w:pgMar w:top="1134" w:right="850" w:bottom="1134" w:left="1701" w:header="720" w:footer="720" w:gutter="0"/>
          <w:cols w:space="720"/>
        </w:sectPr>
      </w:pPr>
    </w:p>
    <w:p w:rsidR="00716E42" w:rsidRDefault="004F48EE">
      <w:pPr>
        <w:spacing w:after="0" w:line="264" w:lineRule="auto"/>
        <w:ind w:left="120"/>
        <w:jc w:val="both"/>
      </w:pPr>
      <w:bookmarkStart w:id="3" w:name="_Toc124426195"/>
      <w:bookmarkStart w:id="4" w:name="block-4653889"/>
      <w:bookmarkEnd w:id="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firstLine="600"/>
        <w:jc w:val="both"/>
      </w:pPr>
      <w:bookmarkStart w:id="5" w:name="_Toc124426200"/>
      <w:bookmarkEnd w:id="5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>
        <w:rPr>
          <w:rFonts w:ascii="Times New Roman" w:hAnsi="Times New Roman"/>
          <w:color w:val="000000"/>
          <w:sz w:val="28"/>
        </w:rPr>
        <w:t xml:space="preserve">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16E42" w:rsidRDefault="004F48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716E42" w:rsidRDefault="004F48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Физические приборы и процедура прям</w:t>
      </w:r>
      <w:r>
        <w:rPr>
          <w:rFonts w:ascii="Times New Roman" w:hAnsi="Times New Roman"/>
          <w:color w:val="000000"/>
          <w:sz w:val="28"/>
        </w:rPr>
        <w:t xml:space="preserve">ых измерений аналоговым и цифровым прибором.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16E42" w:rsidRDefault="004F4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716E42" w:rsidRDefault="004F4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716E42" w:rsidRDefault="004F4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716E42" w:rsidRDefault="004F4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716E42" w:rsidRDefault="004F4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716E42" w:rsidRDefault="004F4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2. Первоначальные сведения о </w:t>
      </w:r>
      <w:r>
        <w:rPr>
          <w:rFonts w:ascii="Times New Roman" w:hAnsi="Times New Roman"/>
          <w:b/>
          <w:color w:val="000000"/>
          <w:sz w:val="28"/>
        </w:rPr>
        <w:t>строении вещества.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>
        <w:rPr>
          <w:rFonts w:ascii="Times New Roman" w:hAnsi="Times New Roman"/>
          <w:color w:val="000000"/>
          <w:sz w:val="28"/>
        </w:rPr>
        <w:t xml:space="preserve">ритяжение и отталкивание.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</w:t>
      </w:r>
      <w:r>
        <w:rPr>
          <w:rFonts w:ascii="Times New Roman" w:hAnsi="Times New Roman"/>
          <w:color w:val="000000"/>
          <w:sz w:val="28"/>
        </w:rPr>
        <w:t xml:space="preserve">ды.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16E42" w:rsidRDefault="004F48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716E42" w:rsidRDefault="004F48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16E42" w:rsidRDefault="004F48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16E42" w:rsidRDefault="004F48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716E42" w:rsidRDefault="004F48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 xml:space="preserve">ыты по наблюдению теплового расширения газов. </w:t>
      </w:r>
    </w:p>
    <w:p w:rsidR="00716E42" w:rsidRDefault="004F48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неравномерном д</w:t>
      </w:r>
      <w:r>
        <w:rPr>
          <w:rFonts w:ascii="Times New Roman" w:hAnsi="Times New Roman"/>
          <w:color w:val="000000"/>
          <w:sz w:val="28"/>
        </w:rPr>
        <w:t xml:space="preserve">вижении. Расчёт пути и времени движения.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>
        <w:rPr>
          <w:rFonts w:ascii="Times New Roman" w:hAnsi="Times New Roman"/>
          <w:color w:val="000000"/>
          <w:sz w:val="28"/>
        </w:rPr>
        <w:t xml:space="preserve">ующая сил. Сила трения. Трение скольжения и трение покоя. Трение в природе и технике.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16E42" w:rsidRDefault="004F48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716E42" w:rsidRDefault="004F48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716E42" w:rsidRDefault="004F48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716E42" w:rsidRDefault="004F48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изменения скорости при взаимод</w:t>
      </w:r>
      <w:r>
        <w:rPr>
          <w:rFonts w:ascii="Times New Roman" w:hAnsi="Times New Roman"/>
          <w:color w:val="000000"/>
          <w:sz w:val="28"/>
        </w:rPr>
        <w:t xml:space="preserve">ействии тел. </w:t>
      </w:r>
    </w:p>
    <w:p w:rsidR="00716E42" w:rsidRDefault="004F48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716E42" w:rsidRDefault="004F48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16E42" w:rsidRDefault="004F4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716E42" w:rsidRDefault="004F4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716E42" w:rsidRDefault="004F4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716E42" w:rsidRDefault="004F4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716E42" w:rsidRDefault="004F4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</w:t>
      </w:r>
      <w:r>
        <w:rPr>
          <w:rFonts w:ascii="Times New Roman" w:hAnsi="Times New Roman"/>
          <w:color w:val="000000"/>
          <w:sz w:val="28"/>
        </w:rPr>
        <w:t xml:space="preserve"> скольжения от веса тела и характера соприкасающихся поверхностей.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>
        <w:rPr>
          <w:rFonts w:ascii="Times New Roman" w:hAnsi="Times New Roman"/>
          <w:color w:val="000000"/>
          <w:sz w:val="28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>
        <w:rPr>
          <w:rFonts w:ascii="Times New Roman" w:hAnsi="Times New Roman"/>
          <w:color w:val="000000"/>
          <w:sz w:val="28"/>
        </w:rPr>
        <w:t xml:space="preserve">а) сила. Закон Архимеда. Плавание тел. Воздухоплавание.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16E42" w:rsidRDefault="004F4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716E42" w:rsidRDefault="004F4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716E42" w:rsidRDefault="004F4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716E42" w:rsidRDefault="004F4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716E42" w:rsidRDefault="004F4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716E42" w:rsidRDefault="004F4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716E42" w:rsidRDefault="004F4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716E42" w:rsidRDefault="004F4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716E42" w:rsidRDefault="004F4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716E42" w:rsidRDefault="004F4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716E42" w:rsidRDefault="004F4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выталкивающей силы, действующей на тело в </w:t>
      </w:r>
      <w:r>
        <w:rPr>
          <w:rFonts w:ascii="Times New Roman" w:hAnsi="Times New Roman"/>
          <w:color w:val="000000"/>
          <w:sz w:val="28"/>
        </w:rPr>
        <w:t>жидкости, от массы тела.</w:t>
      </w:r>
    </w:p>
    <w:p w:rsidR="00716E42" w:rsidRDefault="004F4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716E42" w:rsidRDefault="004F4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ареометра или конструирование лодки и определение её грузо</w:t>
      </w:r>
      <w:r>
        <w:rPr>
          <w:rFonts w:ascii="Times New Roman" w:hAnsi="Times New Roman"/>
          <w:color w:val="000000"/>
          <w:sz w:val="28"/>
        </w:rPr>
        <w:t xml:space="preserve">подъёмности.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>«Золотое правило» механики. КПД простых механи</w:t>
      </w:r>
      <w:r>
        <w:rPr>
          <w:rFonts w:ascii="Times New Roman" w:hAnsi="Times New Roman"/>
          <w:color w:val="000000"/>
          <w:sz w:val="28"/>
        </w:rPr>
        <w:t xml:space="preserve">змов. Простые механизмы в быту и технике.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16E42" w:rsidRDefault="004F48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</w:p>
    <w:p w:rsidR="00716E42" w:rsidRDefault="004F4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716E42" w:rsidRDefault="004F4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716E42" w:rsidRDefault="004F4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716E42" w:rsidRDefault="004F4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</w:t>
      </w:r>
      <w:r>
        <w:rPr>
          <w:rFonts w:ascii="Times New Roman" w:hAnsi="Times New Roman"/>
          <w:b/>
          <w:color w:val="000000"/>
          <w:sz w:val="28"/>
        </w:rPr>
        <w:t>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</w:t>
      </w:r>
      <w:r>
        <w:rPr>
          <w:rFonts w:ascii="Times New Roman" w:hAnsi="Times New Roman"/>
          <w:color w:val="000000"/>
          <w:sz w:val="28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</w:t>
      </w:r>
      <w:r>
        <w:rPr>
          <w:rFonts w:ascii="Times New Roman" w:hAnsi="Times New Roman"/>
          <w:color w:val="000000"/>
          <w:sz w:val="28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>
        <w:rPr>
          <w:rFonts w:ascii="Times New Roman" w:hAnsi="Times New Roman"/>
          <w:color w:val="000000"/>
          <w:sz w:val="28"/>
        </w:rPr>
        <w:t xml:space="preserve">ть температуры кипения от атмосферного давления.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 превращения эн</w:t>
      </w:r>
      <w:r>
        <w:rPr>
          <w:rFonts w:ascii="Times New Roman" w:hAnsi="Times New Roman"/>
          <w:color w:val="000000"/>
          <w:sz w:val="28"/>
        </w:rPr>
        <w:t xml:space="preserve">ергии в тепловых процессах.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Изменение давления газа при изменении объёма и нагревании или ох</w:t>
      </w:r>
      <w:r>
        <w:rPr>
          <w:rFonts w:ascii="Times New Roman" w:hAnsi="Times New Roman"/>
          <w:color w:val="000000"/>
          <w:sz w:val="28"/>
        </w:rPr>
        <w:t xml:space="preserve">лаждении.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постоянства температуры при </w:t>
      </w:r>
      <w:r>
        <w:rPr>
          <w:rFonts w:ascii="Times New Roman" w:hAnsi="Times New Roman"/>
          <w:color w:val="000000"/>
          <w:sz w:val="28"/>
        </w:rPr>
        <w:t>плавлении.</w:t>
      </w:r>
    </w:p>
    <w:p w:rsidR="00716E42" w:rsidRDefault="004F4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наблюдению теплового расширения газов, жидкостей и твёрд</w:t>
      </w:r>
      <w:r>
        <w:rPr>
          <w:rFonts w:ascii="Times New Roman" w:hAnsi="Times New Roman"/>
          <w:color w:val="000000"/>
          <w:sz w:val="28"/>
        </w:rPr>
        <w:t xml:space="preserve">ых тел.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теплообмена при смешивании холодно</w:t>
      </w:r>
      <w:r>
        <w:rPr>
          <w:rFonts w:ascii="Times New Roman" w:hAnsi="Times New Roman"/>
          <w:color w:val="000000"/>
          <w:sz w:val="28"/>
        </w:rPr>
        <w:t xml:space="preserve">й и горячей воды.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716E42" w:rsidRDefault="004F4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</w:t>
      </w:r>
      <w:r>
        <w:rPr>
          <w:rFonts w:ascii="Times New Roman" w:hAnsi="Times New Roman"/>
          <w:color w:val="000000"/>
          <w:sz w:val="28"/>
        </w:rPr>
        <w:t xml:space="preserve">ие удельной теплоты плавления льда.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>
        <w:rPr>
          <w:rFonts w:ascii="Times New Roman" w:hAnsi="Times New Roman"/>
          <w:color w:val="000000"/>
          <w:sz w:val="28"/>
        </w:rPr>
        <w:t xml:space="preserve"> между телами).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>
        <w:rPr>
          <w:rFonts w:ascii="Times New Roman" w:hAnsi="Times New Roman"/>
          <w:color w:val="000000"/>
          <w:sz w:val="28"/>
        </w:rPr>
        <w:t xml:space="preserve">хранения электрического заряда.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цепь. Сила тока</w:t>
      </w:r>
      <w:r>
        <w:rPr>
          <w:rFonts w:ascii="Times New Roman" w:hAnsi="Times New Roman"/>
          <w:color w:val="000000"/>
          <w:sz w:val="28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электрического тока. Закон Джоуля–Ленца. Электрические цепи и потр</w:t>
      </w:r>
      <w:r>
        <w:rPr>
          <w:rFonts w:ascii="Times New Roman" w:hAnsi="Times New Roman"/>
          <w:color w:val="000000"/>
          <w:sz w:val="28"/>
        </w:rPr>
        <w:t xml:space="preserve">ебители электрической энергии в быту. Короткое замыкание.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>
        <w:rPr>
          <w:rFonts w:ascii="Times New Roman" w:hAnsi="Times New Roman"/>
          <w:color w:val="000000"/>
          <w:sz w:val="28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электромагнитной индукции. Правило Ленца. Электрогенерат</w:t>
      </w:r>
      <w:r>
        <w:rPr>
          <w:rFonts w:ascii="Times New Roman" w:hAnsi="Times New Roman"/>
          <w:color w:val="000000"/>
          <w:sz w:val="28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Моделирование магнитных полей постоянных магн</w:t>
      </w:r>
      <w:r>
        <w:rPr>
          <w:rFonts w:ascii="Times New Roman" w:hAnsi="Times New Roman"/>
          <w:color w:val="000000"/>
          <w:sz w:val="28"/>
        </w:rPr>
        <w:t xml:space="preserve">итов.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направления индукционного тока от усл</w:t>
      </w:r>
      <w:r>
        <w:rPr>
          <w:rFonts w:ascii="Times New Roman" w:hAnsi="Times New Roman"/>
          <w:color w:val="000000"/>
          <w:sz w:val="28"/>
        </w:rPr>
        <w:t xml:space="preserve">овий его возникновения. </w:t>
      </w:r>
    </w:p>
    <w:p w:rsidR="00716E42" w:rsidRDefault="004F4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Сборка и проверка работ</w:t>
      </w:r>
      <w:r>
        <w:rPr>
          <w:rFonts w:ascii="Times New Roman" w:hAnsi="Times New Roman"/>
          <w:color w:val="000000"/>
          <w:sz w:val="28"/>
        </w:rPr>
        <w:t xml:space="preserve">ы электрической цепи постоянного тока.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правила для силы тока при пар</w:t>
      </w:r>
      <w:r>
        <w:rPr>
          <w:rFonts w:ascii="Times New Roman" w:hAnsi="Times New Roman"/>
          <w:color w:val="000000"/>
          <w:sz w:val="28"/>
        </w:rPr>
        <w:t xml:space="preserve">аллельном соединении резисторов.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Опыты, демонстрирующие зави</w:t>
      </w:r>
      <w:r>
        <w:rPr>
          <w:rFonts w:ascii="Times New Roman" w:hAnsi="Times New Roman"/>
          <w:color w:val="000000"/>
          <w:sz w:val="28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716E42" w:rsidRDefault="004F4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Система отсчёта. Относительность механического движ</w:t>
      </w:r>
      <w:r>
        <w:rPr>
          <w:rFonts w:ascii="Times New Roman" w:hAnsi="Times New Roman"/>
          <w:color w:val="000000"/>
          <w:sz w:val="28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Сила трени</w:t>
      </w:r>
      <w:r>
        <w:rPr>
          <w:rFonts w:ascii="Times New Roman" w:hAnsi="Times New Roman"/>
          <w:color w:val="000000"/>
          <w:sz w:val="28"/>
        </w:rPr>
        <w:t xml:space="preserve">я: сила трения скольжения, сила трения покоя, другие виды трения.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 </w:t>
      </w:r>
      <w:r>
        <w:rPr>
          <w:rFonts w:ascii="Times New Roman" w:hAnsi="Times New Roman"/>
          <w:color w:val="000000"/>
          <w:sz w:val="28"/>
        </w:rPr>
        <w:t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ускорения тела</w:t>
      </w:r>
      <w:r>
        <w:rPr>
          <w:rFonts w:ascii="Times New Roman" w:hAnsi="Times New Roman"/>
          <w:color w:val="000000"/>
          <w:sz w:val="28"/>
        </w:rPr>
        <w:t xml:space="preserve"> от массы тела и действующей на него силы.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импульса при не</w:t>
      </w:r>
      <w:r>
        <w:rPr>
          <w:rFonts w:ascii="Times New Roman" w:hAnsi="Times New Roman"/>
          <w:color w:val="000000"/>
          <w:sz w:val="28"/>
        </w:rPr>
        <w:t xml:space="preserve">упругом взаимодействии.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716E42" w:rsidRDefault="004F4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ускорения тела при равноускоренном движ</w:t>
      </w:r>
      <w:r>
        <w:rPr>
          <w:rFonts w:ascii="Times New Roman" w:hAnsi="Times New Roman"/>
          <w:color w:val="000000"/>
          <w:sz w:val="28"/>
        </w:rPr>
        <w:t xml:space="preserve">ении по наклонной плоскости. 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>
        <w:rPr>
          <w:rFonts w:ascii="Times New Roman" w:hAnsi="Times New Roman"/>
          <w:color w:val="000000"/>
          <w:sz w:val="28"/>
        </w:rPr>
        <w:t xml:space="preserve">ков. </w:t>
      </w:r>
    </w:p>
    <w:p w:rsidR="00716E42" w:rsidRDefault="004F48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</w:t>
      </w:r>
      <w:r>
        <w:rPr>
          <w:rFonts w:ascii="Times New Roman" w:hAnsi="Times New Roman"/>
          <w:color w:val="000000"/>
          <w:sz w:val="28"/>
        </w:rPr>
        <w:t xml:space="preserve">и высота тона. Отражение звука. Инфразвук и ультразвук.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16E42" w:rsidRDefault="004F48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716E42" w:rsidRDefault="004F48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716E42" w:rsidRDefault="004F48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716E42" w:rsidRDefault="004F48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716E42" w:rsidRDefault="004F48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716E42" w:rsidRDefault="004F48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16E42" w:rsidRDefault="004F48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716E42" w:rsidRDefault="004F48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</w:t>
      </w:r>
      <w:r>
        <w:rPr>
          <w:rFonts w:ascii="Times New Roman" w:hAnsi="Times New Roman"/>
          <w:color w:val="000000"/>
          <w:sz w:val="28"/>
        </w:rPr>
        <w:t>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716E42" w:rsidRDefault="004F48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716E42" w:rsidRDefault="004F48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716E42" w:rsidRDefault="004F48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716E42" w:rsidRDefault="004F48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716E42" w:rsidRDefault="004F48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</w:t>
      </w:r>
      <w:r>
        <w:rPr>
          <w:rFonts w:ascii="Times New Roman" w:hAnsi="Times New Roman"/>
          <w:b/>
          <w:color w:val="000000"/>
          <w:sz w:val="28"/>
        </w:rPr>
        <w:t>агнитное поле и электромагнитные волны.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Электромагнитная природа света. Скорость света. Волн</w:t>
      </w:r>
      <w:r>
        <w:rPr>
          <w:rFonts w:ascii="Times New Roman" w:hAnsi="Times New Roman"/>
          <w:color w:val="000000"/>
          <w:sz w:val="28"/>
        </w:rPr>
        <w:t xml:space="preserve">овые свойства света.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16E42" w:rsidRDefault="004F48E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716E42" w:rsidRDefault="004F48E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16E42" w:rsidRDefault="004F48E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Лучевая модель света. Источники </w:t>
      </w:r>
      <w:r>
        <w:rPr>
          <w:rFonts w:ascii="Times New Roman" w:hAnsi="Times New Roman"/>
          <w:color w:val="000000"/>
          <w:sz w:val="28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>
        <w:rPr>
          <w:rFonts w:ascii="Times New Roman" w:hAnsi="Times New Roman"/>
          <w:color w:val="000000"/>
          <w:sz w:val="28"/>
        </w:rPr>
        <w:t>еских световодах.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изображений </w:t>
      </w:r>
      <w:r>
        <w:rPr>
          <w:rFonts w:ascii="Times New Roman" w:hAnsi="Times New Roman"/>
          <w:color w:val="000000"/>
          <w:sz w:val="28"/>
        </w:rPr>
        <w:t>с помощью линз.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716E42" w:rsidRDefault="004F48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16E42" w:rsidRDefault="004F48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угла отражения светового </w:t>
      </w:r>
      <w:r>
        <w:rPr>
          <w:rFonts w:ascii="Times New Roman" w:hAnsi="Times New Roman"/>
          <w:color w:val="000000"/>
          <w:sz w:val="28"/>
        </w:rPr>
        <w:t>луча от угла падения.</w:t>
      </w:r>
    </w:p>
    <w:p w:rsidR="00716E42" w:rsidRDefault="004F48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716E42" w:rsidRDefault="004F48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716E42" w:rsidRDefault="004F48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716E42" w:rsidRDefault="004F48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</w:t>
      </w:r>
      <w:r>
        <w:rPr>
          <w:rFonts w:ascii="Times New Roman" w:hAnsi="Times New Roman"/>
          <w:color w:val="000000"/>
          <w:sz w:val="28"/>
        </w:rPr>
        <w:t>о расстояния и оптической силы собирающей линзы.</w:t>
      </w:r>
    </w:p>
    <w:p w:rsidR="00716E42" w:rsidRDefault="004F48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716E42" w:rsidRDefault="004F48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</w:t>
      </w:r>
      <w:r>
        <w:rPr>
          <w:rFonts w:ascii="Times New Roman" w:hAnsi="Times New Roman"/>
          <w:color w:val="000000"/>
          <w:sz w:val="28"/>
        </w:rPr>
        <w:t>а Бора. Испускание и поглощение света атомом. Кванты. Линейчатые спектры.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</w:t>
      </w:r>
      <w:r>
        <w:rPr>
          <w:rFonts w:ascii="Times New Roman" w:hAnsi="Times New Roman"/>
          <w:color w:val="000000"/>
          <w:sz w:val="28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716E42" w:rsidRDefault="004F48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716E42" w:rsidRDefault="004F48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716E42" w:rsidRDefault="004F48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716E42" w:rsidRDefault="004F48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716E42" w:rsidRDefault="004F48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716E42" w:rsidRDefault="004F48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16E42" w:rsidRDefault="004F48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</w:t>
      </w:r>
      <w:r>
        <w:rPr>
          <w:rFonts w:ascii="Times New Roman" w:hAnsi="Times New Roman"/>
          <w:color w:val="000000"/>
          <w:sz w:val="28"/>
        </w:rPr>
        <w:t>сплошных и линейчатых спектров излучения.</w:t>
      </w:r>
    </w:p>
    <w:p w:rsidR="00716E42" w:rsidRDefault="004F48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716E42" w:rsidRDefault="004F48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Повторительно-­обобщающий модуль предназначен для систематизации и</w:t>
      </w:r>
      <w:r>
        <w:rPr>
          <w:rFonts w:ascii="Times New Roman" w:hAnsi="Times New Roman"/>
          <w:color w:val="000000"/>
          <w:sz w:val="28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</w:t>
      </w:r>
      <w:r>
        <w:rPr>
          <w:rFonts w:ascii="Times New Roman" w:hAnsi="Times New Roman"/>
          <w:color w:val="000000"/>
          <w:sz w:val="28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</w:t>
      </w:r>
      <w:r>
        <w:rPr>
          <w:rFonts w:ascii="Times New Roman" w:hAnsi="Times New Roman"/>
          <w:color w:val="000000"/>
          <w:sz w:val="28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</w:t>
      </w:r>
      <w:r>
        <w:rPr>
          <w:rFonts w:ascii="Times New Roman" w:hAnsi="Times New Roman"/>
          <w:color w:val="000000"/>
          <w:sz w:val="28"/>
        </w:rPr>
        <w:t>я, в которых им предлагается: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</w:t>
      </w:r>
      <w:r>
        <w:rPr>
          <w:rFonts w:ascii="Times New Roman" w:hAnsi="Times New Roman"/>
          <w:color w:val="000000"/>
          <w:sz w:val="28"/>
        </w:rPr>
        <w:t>я теоретических выводов;</w:t>
      </w: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16E42" w:rsidRDefault="00716E42">
      <w:pPr>
        <w:sectPr w:rsidR="00716E42">
          <w:pgSz w:w="11906" w:h="16383"/>
          <w:pgMar w:top="1134" w:right="850" w:bottom="1134" w:left="1701" w:header="720" w:footer="720" w:gutter="0"/>
          <w:cols w:space="720"/>
        </w:sectPr>
      </w:pPr>
    </w:p>
    <w:p w:rsidR="00716E42" w:rsidRDefault="004F48EE">
      <w:pPr>
        <w:spacing w:after="0" w:line="264" w:lineRule="auto"/>
        <w:ind w:left="120"/>
        <w:jc w:val="both"/>
      </w:pPr>
      <w:bookmarkStart w:id="6" w:name="_Toc124426206"/>
      <w:bookmarkStart w:id="7" w:name="block-4653886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</w:t>
      </w:r>
      <w:r>
        <w:rPr>
          <w:rFonts w:ascii="Times New Roman" w:hAnsi="Times New Roman"/>
          <w:b/>
          <w:color w:val="000000"/>
          <w:sz w:val="28"/>
        </w:rPr>
        <w:t>Е РЕЗУЛЬТАТЫ ОСВОЕНИЯ ПРОГРАММЫ ПО ФИЗИКЕ НА УРОВНЕ ОСНОВНОГО ОБЩЕГО ОБРАЗОВАНИЯ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716E42" w:rsidRDefault="004F48EE">
      <w:pPr>
        <w:spacing w:after="0" w:line="264" w:lineRule="auto"/>
        <w:ind w:firstLine="600"/>
        <w:jc w:val="both"/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</w:rPr>
        <w:t>В результате изучения физ</w:t>
      </w:r>
      <w:r>
        <w:rPr>
          <w:rFonts w:ascii="Times New Roman" w:hAnsi="Times New Roman"/>
          <w:color w:val="000000"/>
          <w:sz w:val="28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</w:t>
      </w:r>
      <w:r>
        <w:rPr>
          <w:rFonts w:ascii="Times New Roman" w:hAnsi="Times New Roman"/>
          <w:color w:val="000000"/>
          <w:sz w:val="28"/>
        </w:rPr>
        <w:t>отношение к достижениям российских учёных-­физиков;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</w:t>
      </w:r>
      <w:r>
        <w:rPr>
          <w:rFonts w:ascii="Times New Roman" w:hAnsi="Times New Roman"/>
          <w:color w:val="000000"/>
          <w:sz w:val="28"/>
        </w:rPr>
        <w:t>ние важности морально-­этических принципов в деятельности учёного;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</w:t>
      </w:r>
      <w:r>
        <w:rPr>
          <w:rFonts w:ascii="Times New Roman" w:hAnsi="Times New Roman"/>
          <w:color w:val="000000"/>
          <w:sz w:val="28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</w:t>
      </w:r>
      <w:r>
        <w:rPr>
          <w:rFonts w:ascii="Times New Roman" w:hAnsi="Times New Roman"/>
          <w:b/>
          <w:color w:val="000000"/>
          <w:sz w:val="28"/>
        </w:rPr>
        <w:t>лагополучия: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</w:t>
      </w:r>
      <w:r>
        <w:rPr>
          <w:rFonts w:ascii="Times New Roman" w:hAnsi="Times New Roman"/>
          <w:color w:val="000000"/>
          <w:sz w:val="28"/>
        </w:rPr>
        <w:t>и, признание своего права на ошибку и такого же права у другого человека;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</w:t>
      </w:r>
      <w:r>
        <w:rPr>
          <w:rFonts w:ascii="Times New Roman" w:hAnsi="Times New Roman"/>
          <w:color w:val="000000"/>
          <w:sz w:val="28"/>
        </w:rPr>
        <w:t>ующих в том числе и физических знаний;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>
        <w:rPr>
          <w:rFonts w:ascii="Times New Roman" w:hAnsi="Times New Roman"/>
          <w:color w:val="000000"/>
          <w:sz w:val="28"/>
        </w:rPr>
        <w:t>ки их возможных последствий для окружающей среды;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</w:t>
      </w:r>
      <w:r>
        <w:rPr>
          <w:rFonts w:ascii="Times New Roman" w:hAnsi="Times New Roman"/>
          <w:color w:val="000000"/>
          <w:sz w:val="28"/>
        </w:rPr>
        <w:t>роектов физической направленности, открытость опыту и знаниям других;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>
        <w:rPr>
          <w:rFonts w:ascii="Times New Roman" w:hAnsi="Times New Roman"/>
          <w:color w:val="000000"/>
          <w:sz w:val="28"/>
        </w:rPr>
        <w:t>х и явлениях;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</w:t>
      </w:r>
      <w:r>
        <w:rPr>
          <w:rFonts w:ascii="Times New Roman" w:hAnsi="Times New Roman"/>
          <w:color w:val="000000"/>
          <w:sz w:val="28"/>
        </w:rPr>
        <w:t xml:space="preserve"> использованием физических знаний;</w:t>
      </w:r>
    </w:p>
    <w:p w:rsidR="00716E42" w:rsidRDefault="004F48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color w:val="000000"/>
          <w:sz w:val="28"/>
        </w:rPr>
        <w:t>вные универсальные учебные действия.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6E42" w:rsidRDefault="004F48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(явлений);</w:t>
      </w:r>
    </w:p>
    <w:p w:rsidR="00716E42" w:rsidRDefault="004F48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color w:val="000000"/>
          <w:sz w:val="28"/>
        </w:rPr>
        <w:t xml:space="preserve"> и сравнения;</w:t>
      </w:r>
    </w:p>
    <w:p w:rsidR="00716E42" w:rsidRDefault="004F48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716E42" w:rsidRDefault="004F48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>
        <w:rPr>
          <w:rFonts w:ascii="Times New Roman" w:hAnsi="Times New Roman"/>
          <w:color w:val="000000"/>
          <w:sz w:val="28"/>
        </w:rPr>
        <w:t>ивных и индуктивных умозаключений, выдвигать гипотезы о взаимосвязях физических величин;</w:t>
      </w:r>
    </w:p>
    <w:p w:rsidR="00716E42" w:rsidRDefault="004F48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>
        <w:rPr>
          <w:rFonts w:ascii="Times New Roman" w:hAnsi="Times New Roman"/>
          <w:color w:val="000000"/>
          <w:sz w:val="28"/>
        </w:rPr>
        <w:t xml:space="preserve"> критериев).</w:t>
      </w: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6E42" w:rsidRDefault="004F48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16E42" w:rsidRDefault="004F48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716E42" w:rsidRDefault="004F48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</w:t>
      </w:r>
      <w:r>
        <w:rPr>
          <w:rFonts w:ascii="Times New Roman" w:hAnsi="Times New Roman"/>
          <w:color w:val="000000"/>
          <w:sz w:val="28"/>
        </w:rPr>
        <w:t>а применимость и достоверность информацию, полученную в ходе исследования или эксперимента;</w:t>
      </w:r>
    </w:p>
    <w:p w:rsidR="00716E42" w:rsidRDefault="004F48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16E42" w:rsidRDefault="004F48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</w:t>
      </w:r>
      <w:r>
        <w:rPr>
          <w:rFonts w:ascii="Times New Roman" w:hAnsi="Times New Roman"/>
          <w:color w:val="000000"/>
          <w:sz w:val="28"/>
        </w:rPr>
        <w:t xml:space="preserve"> процессов, а также выдвигать предположения об их развитии в новых условиях и контекстах.</w:t>
      </w: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16E42" w:rsidRDefault="004F48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716E42" w:rsidRDefault="004F48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716E42" w:rsidRDefault="004F48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rFonts w:ascii="Times New Roman" w:hAnsi="Times New Roman"/>
          <w:color w:val="000000"/>
          <w:sz w:val="28"/>
        </w:rPr>
        <w:t>бинациями.</w:t>
      </w: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16E42" w:rsidRDefault="004F48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rFonts w:ascii="Times New Roman" w:hAnsi="Times New Roman"/>
          <w:color w:val="000000"/>
          <w:sz w:val="28"/>
        </w:rPr>
        <w:t>ательности общения;</w:t>
      </w:r>
    </w:p>
    <w:p w:rsidR="00716E42" w:rsidRDefault="004F48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716E42" w:rsidRDefault="004F48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716E42" w:rsidRDefault="004F48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</w:t>
      </w:r>
      <w:r>
        <w:rPr>
          <w:rFonts w:ascii="Times New Roman" w:hAnsi="Times New Roman"/>
          <w:color w:val="000000"/>
          <w:sz w:val="28"/>
        </w:rPr>
        <w:t>еримента, исследования, проекта);</w:t>
      </w:r>
    </w:p>
    <w:p w:rsidR="00716E42" w:rsidRDefault="004F48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716E42" w:rsidRDefault="004F48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</w:t>
      </w:r>
      <w:r>
        <w:rPr>
          <w:rFonts w:ascii="Times New Roman" w:hAnsi="Times New Roman"/>
          <w:color w:val="000000"/>
          <w:sz w:val="28"/>
        </w:rPr>
        <w:t>ать процессы и результаты совместной работы, обобщать мнения нескольких людей;</w:t>
      </w:r>
    </w:p>
    <w:p w:rsidR="00716E42" w:rsidRDefault="004F48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716E42" w:rsidRDefault="004F48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</w:rPr>
        <w:t>щий продукт по критериям, самостоятельно сформулированным участниками взаимодействия.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16E42" w:rsidRDefault="004F48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716E42" w:rsidRDefault="004F48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716E42" w:rsidRDefault="004F48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>
        <w:rPr>
          <w:rFonts w:ascii="Times New Roman" w:hAnsi="Times New Roman"/>
          <w:color w:val="000000"/>
          <w:sz w:val="28"/>
        </w:rPr>
        <w:t>нтировать предлагаемые варианты решений;</w:t>
      </w:r>
    </w:p>
    <w:p w:rsidR="00716E42" w:rsidRDefault="004F48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16E42" w:rsidRDefault="004F48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716E42" w:rsidRDefault="004F48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опыту;</w:t>
      </w:r>
    </w:p>
    <w:p w:rsidR="00716E42" w:rsidRDefault="004F48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716E42" w:rsidRDefault="004F48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результата цели и условиям;</w:t>
      </w:r>
    </w:p>
    <w:p w:rsidR="00716E42" w:rsidRDefault="004F48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716E42" w:rsidRDefault="004F48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физических задач или в утверждениях на науч</w:t>
      </w:r>
      <w:r>
        <w:rPr>
          <w:rFonts w:ascii="Times New Roman" w:hAnsi="Times New Roman"/>
          <w:color w:val="000000"/>
          <w:sz w:val="28"/>
        </w:rPr>
        <w:t>ные темы и такое же право другого.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16E42" w:rsidRDefault="00716E42">
      <w:pPr>
        <w:spacing w:after="0" w:line="264" w:lineRule="auto"/>
        <w:ind w:left="120"/>
        <w:jc w:val="both"/>
      </w:pP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физические и химические явления, наблюдение, </w:t>
      </w:r>
      <w:r>
        <w:rPr>
          <w:rFonts w:ascii="Times New Roman" w:hAnsi="Times New Roman"/>
          <w:color w:val="000000"/>
          <w:sz w:val="28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>
        <w:rPr>
          <w:rFonts w:ascii="Times New Roman" w:hAnsi="Times New Roman"/>
          <w:color w:val="000000"/>
          <w:sz w:val="28"/>
        </w:rPr>
        <w:t>гая, пластическая), невесомость, сообщающиеся сосуды;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>
        <w:rPr>
          <w:rFonts w:ascii="Times New Roman" w:hAnsi="Times New Roman"/>
          <w:color w:val="000000"/>
          <w:sz w:val="28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</w:t>
      </w:r>
      <w:r>
        <w:rPr>
          <w:rFonts w:ascii="Times New Roman" w:hAnsi="Times New Roman"/>
          <w:color w:val="000000"/>
          <w:sz w:val="28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>
        <w:rPr>
          <w:rFonts w:ascii="Times New Roman" w:hAnsi="Times New Roman"/>
          <w:color w:val="000000"/>
          <w:sz w:val="28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>
        <w:rPr>
          <w:rFonts w:ascii="Times New Roman" w:hAnsi="Times New Roman"/>
          <w:color w:val="000000"/>
          <w:sz w:val="28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>
        <w:rPr>
          <w:rFonts w:ascii="Times New Roman" w:hAnsi="Times New Roman"/>
          <w:color w:val="000000"/>
          <w:sz w:val="28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>
        <w:rPr>
          <w:rFonts w:ascii="Times New Roman" w:hAnsi="Times New Roman"/>
          <w:color w:val="000000"/>
          <w:sz w:val="28"/>
        </w:rPr>
        <w:t>имостей физических величин;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>
        <w:rPr>
          <w:rFonts w:ascii="Times New Roman" w:hAnsi="Times New Roman"/>
          <w:color w:val="000000"/>
          <w:sz w:val="28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>
        <w:rPr>
          <w:rFonts w:ascii="Times New Roman" w:hAnsi="Times New Roman"/>
          <w:color w:val="000000"/>
          <w:sz w:val="28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</w:t>
      </w:r>
      <w:r>
        <w:rPr>
          <w:rFonts w:ascii="Times New Roman" w:hAnsi="Times New Roman"/>
          <w:color w:val="000000"/>
          <w:sz w:val="28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</w:t>
      </w:r>
      <w:r>
        <w:rPr>
          <w:rFonts w:ascii="Times New Roman" w:hAnsi="Times New Roman"/>
          <w:color w:val="000000"/>
          <w:sz w:val="28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</w:t>
      </w:r>
      <w:r>
        <w:rPr>
          <w:rFonts w:ascii="Times New Roman" w:hAnsi="Times New Roman"/>
          <w:color w:val="000000"/>
          <w:sz w:val="28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>
        <w:rPr>
          <w:rFonts w:ascii="Times New Roman" w:hAnsi="Times New Roman"/>
          <w:color w:val="000000"/>
          <w:sz w:val="28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</w:t>
      </w:r>
      <w:r>
        <w:rPr>
          <w:rFonts w:ascii="Times New Roman" w:hAnsi="Times New Roman"/>
          <w:color w:val="000000"/>
          <w:sz w:val="28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</w:t>
      </w:r>
      <w:r>
        <w:rPr>
          <w:rFonts w:ascii="Times New Roman" w:hAnsi="Times New Roman"/>
          <w:color w:val="000000"/>
          <w:sz w:val="28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>
        <w:rPr>
          <w:rFonts w:ascii="Times New Roman" w:hAnsi="Times New Roman"/>
          <w:color w:val="000000"/>
          <w:sz w:val="28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</w:t>
      </w:r>
      <w:r>
        <w:rPr>
          <w:rFonts w:ascii="Times New Roman" w:hAnsi="Times New Roman"/>
          <w:color w:val="000000"/>
          <w:sz w:val="28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>
        <w:rPr>
          <w:rFonts w:ascii="Times New Roman" w:hAnsi="Times New Roman"/>
          <w:color w:val="000000"/>
          <w:sz w:val="28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</w:t>
      </w:r>
      <w:r>
        <w:rPr>
          <w:rFonts w:ascii="Times New Roman" w:hAnsi="Times New Roman"/>
          <w:color w:val="000000"/>
          <w:sz w:val="28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</w:t>
      </w:r>
      <w:r>
        <w:rPr>
          <w:rFonts w:ascii="Times New Roman" w:hAnsi="Times New Roman"/>
          <w:color w:val="000000"/>
          <w:sz w:val="28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</w:t>
      </w:r>
      <w:r>
        <w:rPr>
          <w:rFonts w:ascii="Times New Roman" w:hAnsi="Times New Roman"/>
          <w:color w:val="000000"/>
          <w:sz w:val="28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</w:t>
      </w:r>
      <w:r>
        <w:rPr>
          <w:rFonts w:ascii="Times New Roman" w:hAnsi="Times New Roman"/>
          <w:color w:val="000000"/>
          <w:sz w:val="28"/>
        </w:rPr>
        <w:t xml:space="preserve">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>
        <w:rPr>
          <w:rFonts w:ascii="Times New Roman" w:hAnsi="Times New Roman"/>
          <w:color w:val="000000"/>
          <w:sz w:val="28"/>
        </w:rPr>
        <w:t>ией;</w:t>
      </w:r>
    </w:p>
    <w:p w:rsidR="00716E42" w:rsidRDefault="004F48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>
        <w:rPr>
          <w:rFonts w:ascii="Times New Roman" w:hAnsi="Times New Roman"/>
          <w:color w:val="000000"/>
          <w:sz w:val="28"/>
        </w:rPr>
        <w:t>заимодействие, учитывая мнение окружающих.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</w:t>
      </w:r>
      <w:r>
        <w:rPr>
          <w:rFonts w:ascii="Times New Roman" w:hAnsi="Times New Roman"/>
          <w:color w:val="000000"/>
          <w:sz w:val="28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>
        <w:rPr>
          <w:rFonts w:ascii="Times New Roman" w:hAnsi="Times New Roman"/>
          <w:color w:val="000000"/>
          <w:sz w:val="28"/>
        </w:rPr>
        <w:t>рический ток, магнитное поле;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>
        <w:rPr>
          <w:rFonts w:ascii="Times New Roman" w:hAnsi="Times New Roman"/>
          <w:color w:val="000000"/>
          <w:sz w:val="28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>
        <w:rPr>
          <w:rFonts w:ascii="Times New Roman" w:hAnsi="Times New Roman"/>
          <w:color w:val="000000"/>
          <w:sz w:val="28"/>
        </w:rPr>
        <w:t>нове опытов, демонстрирующих данное физическое явление;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>
        <w:rPr>
          <w:rFonts w:ascii="Times New Roman" w:hAnsi="Times New Roman"/>
          <w:color w:val="000000"/>
          <w:sz w:val="28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>
        <w:rPr>
          <w:rFonts w:ascii="Times New Roman" w:hAnsi="Times New Roman"/>
          <w:color w:val="000000"/>
          <w:sz w:val="28"/>
        </w:rPr>
        <w:t>переводить практическую задачу в учебную, выделять существенные свойства (признаки) физических явлений;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>
        <w:rPr>
          <w:rFonts w:ascii="Times New Roman" w:hAnsi="Times New Roman"/>
          <w:color w:val="000000"/>
          <w:sz w:val="28"/>
        </w:rPr>
        <w:t xml:space="preserve">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>
        <w:rPr>
          <w:rFonts w:ascii="Times New Roman" w:hAnsi="Times New Roman"/>
          <w:color w:val="000000"/>
          <w:sz w:val="28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>
        <w:rPr>
          <w:rFonts w:ascii="Times New Roman" w:hAnsi="Times New Roman"/>
          <w:color w:val="000000"/>
          <w:sz w:val="28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</w:t>
      </w:r>
      <w:r>
        <w:rPr>
          <w:rFonts w:ascii="Times New Roman" w:hAnsi="Times New Roman"/>
          <w:color w:val="000000"/>
          <w:sz w:val="28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>
        <w:rPr>
          <w:rFonts w:ascii="Times New Roman" w:hAnsi="Times New Roman"/>
          <w:color w:val="000000"/>
          <w:sz w:val="28"/>
        </w:rPr>
        <w:t>ей;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>
        <w:rPr>
          <w:rFonts w:ascii="Times New Roman" w:hAnsi="Times New Roman"/>
          <w:color w:val="000000"/>
          <w:sz w:val="28"/>
        </w:rPr>
        <w:t>её решения, проводить расчёты и сравнивать полученное значение физической величины с известными данными;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>
        <w:rPr>
          <w:rFonts w:ascii="Times New Roman" w:hAnsi="Times New Roman"/>
          <w:color w:val="000000"/>
          <w:sz w:val="28"/>
        </w:rPr>
        <w:t>ть правильность порядка проведения исследования, делать выводы;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>
        <w:rPr>
          <w:rFonts w:ascii="Times New Roman" w:hAnsi="Times New Roman"/>
          <w:color w:val="000000"/>
          <w:sz w:val="28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</w:t>
      </w:r>
      <w:r>
        <w:rPr>
          <w:rFonts w:ascii="Times New Roman" w:hAnsi="Times New Roman"/>
          <w:color w:val="000000"/>
          <w:sz w:val="28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>
        <w:rPr>
          <w:rFonts w:ascii="Times New Roman" w:hAnsi="Times New Roman"/>
          <w:color w:val="000000"/>
          <w:sz w:val="28"/>
        </w:rPr>
        <w:t>формулировать выводы;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>
        <w:rPr>
          <w:rFonts w:ascii="Times New Roman" w:hAnsi="Times New Roman"/>
          <w:color w:val="000000"/>
          <w:sz w:val="28"/>
        </w:rPr>
        <w:t>и;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>
        <w:rPr>
          <w:rFonts w:ascii="Times New Roman" w:hAnsi="Times New Roman"/>
          <w:color w:val="000000"/>
          <w:sz w:val="28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>
        <w:rPr>
          <w:rFonts w:ascii="Times New Roman" w:hAnsi="Times New Roman"/>
          <w:color w:val="000000"/>
          <w:sz w:val="28"/>
        </w:rPr>
        <w:t>и в виде таблиц и графиков, делать выводы по результатам исследования;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>
        <w:rPr>
          <w:rFonts w:ascii="Times New Roman" w:hAnsi="Times New Roman"/>
          <w:color w:val="000000"/>
          <w:sz w:val="28"/>
        </w:rPr>
        <w:t>риментальную установку, следуя предложенной инструкции, и вычислять значение величины;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</w:t>
      </w:r>
      <w:r>
        <w:rPr>
          <w:rFonts w:ascii="Times New Roman" w:hAnsi="Times New Roman"/>
          <w:color w:val="000000"/>
          <w:sz w:val="28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>
        <w:rPr>
          <w:rFonts w:ascii="Times New Roman" w:hAnsi="Times New Roman"/>
          <w:color w:val="000000"/>
          <w:sz w:val="28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>
        <w:rPr>
          <w:rFonts w:ascii="Times New Roman" w:hAnsi="Times New Roman"/>
          <w:color w:val="000000"/>
          <w:sz w:val="28"/>
        </w:rPr>
        <w:t xml:space="preserve">етр, гигрометр, двигатель внутреннего сгорания, электроскоп, реостат),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</w:t>
      </w:r>
      <w:r>
        <w:rPr>
          <w:rFonts w:ascii="Times New Roman" w:hAnsi="Times New Roman"/>
          <w:color w:val="000000"/>
          <w:sz w:val="28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</w:t>
      </w:r>
      <w:r>
        <w:rPr>
          <w:rFonts w:ascii="Times New Roman" w:hAnsi="Times New Roman"/>
          <w:color w:val="000000"/>
          <w:sz w:val="28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</w:t>
      </w:r>
      <w:r>
        <w:rPr>
          <w:rFonts w:ascii="Times New Roman" w:hAnsi="Times New Roman"/>
          <w:color w:val="000000"/>
          <w:sz w:val="28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>
        <w:rPr>
          <w:rFonts w:ascii="Times New Roman" w:hAnsi="Times New Roman"/>
          <w:color w:val="000000"/>
          <w:sz w:val="28"/>
        </w:rPr>
        <w:t>дать выступление презентацией;</w:t>
      </w:r>
    </w:p>
    <w:p w:rsidR="00716E42" w:rsidRDefault="004F48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>
        <w:rPr>
          <w:rFonts w:ascii="Times New Roman" w:hAnsi="Times New Roman"/>
          <w:color w:val="000000"/>
          <w:sz w:val="28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716E42" w:rsidRDefault="004F4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>
        <w:rPr>
          <w:rFonts w:ascii="Times New Roman" w:hAnsi="Times New Roman"/>
          <w:color w:val="000000"/>
          <w:sz w:val="28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>
        <w:rPr>
          <w:rFonts w:ascii="Times New Roman" w:hAnsi="Times New Roman"/>
          <w:color w:val="000000"/>
          <w:sz w:val="28"/>
        </w:rPr>
        <w:t>отопы, ядерная энергетика;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>
        <w:rPr>
          <w:rFonts w:ascii="Times New Roman" w:hAnsi="Times New Roman"/>
          <w:color w:val="000000"/>
          <w:sz w:val="28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>
        <w:rPr>
          <w:rFonts w:ascii="Times New Roman" w:hAnsi="Times New Roman"/>
          <w:color w:val="000000"/>
          <w:sz w:val="28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проявление изученных физических явлений в окружающем мире </w:t>
      </w:r>
      <w:r>
        <w:rPr>
          <w:rFonts w:ascii="Times New Roman" w:hAnsi="Times New Roman"/>
          <w:color w:val="000000"/>
          <w:sz w:val="28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>
        <w:rPr>
          <w:rFonts w:ascii="Times New Roman" w:hAnsi="Times New Roman"/>
          <w:color w:val="000000"/>
          <w:sz w:val="28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>
        <w:rPr>
          <w:rFonts w:ascii="Times New Roman" w:hAnsi="Times New Roman"/>
          <w:color w:val="000000"/>
          <w:sz w:val="28"/>
        </w:rPr>
        <w:t>ую задачу в учебную, выделять существенные свойства (признаки) физических явлений;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>
        <w:rPr>
          <w:rFonts w:ascii="Times New Roman" w:hAnsi="Times New Roman"/>
          <w:color w:val="000000"/>
          <w:sz w:val="28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>
        <w:rPr>
          <w:rFonts w:ascii="Times New Roman" w:hAnsi="Times New Roman"/>
          <w:color w:val="000000"/>
          <w:sz w:val="28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>
        <w:rPr>
          <w:rFonts w:ascii="Times New Roman" w:hAnsi="Times New Roman"/>
          <w:color w:val="000000"/>
          <w:sz w:val="28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</w:t>
      </w:r>
      <w:r>
        <w:rPr>
          <w:rFonts w:ascii="Times New Roman" w:hAnsi="Times New Roman"/>
          <w:color w:val="000000"/>
          <w:sz w:val="28"/>
        </w:rPr>
        <w:t xml:space="preserve">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>
        <w:rPr>
          <w:rFonts w:ascii="Times New Roman" w:hAnsi="Times New Roman"/>
          <w:color w:val="000000"/>
          <w:sz w:val="28"/>
        </w:rPr>
        <w:t>при этом давать словесную формулировку закона и записывать его математическое выражение;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</w:t>
      </w:r>
      <w:r>
        <w:rPr>
          <w:rFonts w:ascii="Times New Roman" w:hAnsi="Times New Roman"/>
          <w:color w:val="000000"/>
          <w:sz w:val="28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>
        <w:rPr>
          <w:rFonts w:ascii="Times New Roman" w:hAnsi="Times New Roman"/>
          <w:color w:val="000000"/>
          <w:sz w:val="28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>
        <w:rPr>
          <w:rFonts w:ascii="Times New Roman" w:hAnsi="Times New Roman"/>
          <w:color w:val="000000"/>
          <w:sz w:val="28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>
        <w:rPr>
          <w:rFonts w:ascii="Times New Roman" w:hAnsi="Times New Roman"/>
          <w:color w:val="000000"/>
          <w:sz w:val="28"/>
        </w:rPr>
        <w:t>становку из избыточного набора оборудования, описывать ход опыта и его результаты, формулировать выводы;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>
        <w:rPr>
          <w:rFonts w:ascii="Times New Roman" w:hAnsi="Times New Roman"/>
          <w:color w:val="000000"/>
          <w:sz w:val="28"/>
        </w:rPr>
        <w:t xml:space="preserve"> выбор способа измерения (измерительного прибора);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>
        <w:rPr>
          <w:rFonts w:ascii="Times New Roman" w:hAnsi="Times New Roman"/>
          <w:color w:val="000000"/>
          <w:sz w:val="28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>
        <w:rPr>
          <w:rFonts w:ascii="Times New Roman" w:hAnsi="Times New Roman"/>
          <w:color w:val="000000"/>
          <w:sz w:val="28"/>
        </w:rPr>
        <w:t>иков, делать выводы по результатам исследования;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>
        <w:rPr>
          <w:rFonts w:ascii="Times New Roman" w:hAnsi="Times New Roman"/>
          <w:color w:val="000000"/>
          <w:sz w:val="28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>
        <w:rPr>
          <w:rFonts w:ascii="Times New Roman" w:hAnsi="Times New Roman"/>
          <w:color w:val="000000"/>
          <w:sz w:val="28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</w:t>
      </w:r>
      <w:r>
        <w:rPr>
          <w:rFonts w:ascii="Times New Roman" w:hAnsi="Times New Roman"/>
          <w:color w:val="000000"/>
          <w:sz w:val="28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>
        <w:rPr>
          <w:rFonts w:ascii="Times New Roman" w:hAnsi="Times New Roman"/>
          <w:color w:val="000000"/>
          <w:sz w:val="28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</w:t>
      </w:r>
      <w:r>
        <w:rPr>
          <w:rFonts w:ascii="Times New Roman" w:hAnsi="Times New Roman"/>
          <w:color w:val="000000"/>
          <w:sz w:val="28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>
        <w:rPr>
          <w:rFonts w:ascii="Times New Roman" w:hAnsi="Times New Roman"/>
          <w:color w:val="000000"/>
          <w:sz w:val="28"/>
        </w:rPr>
        <w:t xml:space="preserve"> среде;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</w:t>
      </w:r>
      <w:r>
        <w:rPr>
          <w:rFonts w:ascii="Times New Roman" w:hAnsi="Times New Roman"/>
          <w:color w:val="000000"/>
          <w:sz w:val="28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16E42" w:rsidRDefault="004F48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</w:t>
      </w:r>
      <w:r>
        <w:rPr>
          <w:rFonts w:ascii="Times New Roman" w:hAnsi="Times New Roman"/>
          <w:color w:val="000000"/>
          <w:sz w:val="28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>
        <w:rPr>
          <w:rFonts w:ascii="Times New Roman" w:hAnsi="Times New Roman"/>
          <w:color w:val="000000"/>
          <w:sz w:val="28"/>
        </w:rPr>
        <w:t>и и сопровождать выступление презентацией с учётом особенностей аудитории сверстников.</w:t>
      </w:r>
    </w:p>
    <w:p w:rsidR="00716E42" w:rsidRDefault="00716E42">
      <w:pPr>
        <w:sectPr w:rsidR="00716E42">
          <w:pgSz w:w="11906" w:h="16383"/>
          <w:pgMar w:top="1134" w:right="850" w:bottom="1134" w:left="1701" w:header="720" w:footer="720" w:gutter="0"/>
          <w:cols w:space="720"/>
        </w:sectPr>
      </w:pPr>
    </w:p>
    <w:p w:rsidR="00716E42" w:rsidRDefault="004F48EE">
      <w:pPr>
        <w:spacing w:after="0"/>
        <w:ind w:left="120"/>
      </w:pPr>
      <w:bookmarkStart w:id="9" w:name="block-46538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16E42" w:rsidRDefault="004F4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716E4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</w:tbl>
    <w:p w:rsidR="00716E42" w:rsidRDefault="00716E42">
      <w:pPr>
        <w:sectPr w:rsidR="00716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42" w:rsidRDefault="004F4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16E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</w:tbl>
    <w:p w:rsidR="00716E42" w:rsidRDefault="00716E42">
      <w:pPr>
        <w:sectPr w:rsidR="00716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42" w:rsidRDefault="004F4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16E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16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</w:tbl>
    <w:p w:rsidR="00716E42" w:rsidRDefault="00716E42">
      <w:pPr>
        <w:sectPr w:rsidR="00716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42" w:rsidRDefault="00716E42">
      <w:pPr>
        <w:sectPr w:rsidR="00716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42" w:rsidRDefault="004F48EE">
      <w:pPr>
        <w:spacing w:after="0"/>
        <w:ind w:left="120"/>
      </w:pPr>
      <w:bookmarkStart w:id="10" w:name="block-46538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6E42" w:rsidRDefault="004F4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716E4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«Опыты по наблюдению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Масса — </w:t>
            </w:r>
            <w:r>
              <w:rPr>
                <w:rFonts w:ascii="Times New Roman" w:hAnsi="Times New Roman"/>
                <w:color w:val="000000"/>
                <w:sz w:val="24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</w:t>
            </w:r>
            <w:r>
              <w:rPr>
                <w:rFonts w:ascii="Times New Roman" w:hAnsi="Times New Roman"/>
                <w:color w:val="000000"/>
                <w:sz w:val="24"/>
              </w:rPr>
              <w:t>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газа </w:t>
            </w:r>
            <w:r>
              <w:rPr>
                <w:rFonts w:ascii="Times New Roman" w:hAnsi="Times New Roman"/>
                <w:color w:val="000000"/>
                <w:sz w:val="24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</w:tbl>
    <w:p w:rsidR="00716E42" w:rsidRDefault="00716E42">
      <w:pPr>
        <w:sectPr w:rsidR="00716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42" w:rsidRDefault="004F4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716E4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</w:tbl>
    <w:p w:rsidR="00716E42" w:rsidRDefault="00716E42">
      <w:pPr>
        <w:sectPr w:rsidR="00716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42" w:rsidRDefault="004F4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716E4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E42" w:rsidRDefault="00716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E42" w:rsidRDefault="00716E42"/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716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6E42" w:rsidRDefault="00716E42">
            <w:pPr>
              <w:spacing w:after="0"/>
              <w:ind w:left="135"/>
            </w:pPr>
          </w:p>
        </w:tc>
      </w:tr>
      <w:tr w:rsidR="00716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6E42" w:rsidRDefault="004F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E42" w:rsidRDefault="00716E42"/>
        </w:tc>
      </w:tr>
    </w:tbl>
    <w:p w:rsidR="00716E42" w:rsidRDefault="00716E42">
      <w:pPr>
        <w:sectPr w:rsidR="00716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42" w:rsidRDefault="00716E42">
      <w:pPr>
        <w:sectPr w:rsidR="00716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E42" w:rsidRDefault="004F48EE">
      <w:pPr>
        <w:spacing w:after="0"/>
        <w:ind w:left="120"/>
      </w:pPr>
      <w:bookmarkStart w:id="11" w:name="block-465389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16E42" w:rsidRDefault="004F4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E42" w:rsidRDefault="004F4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6E42" w:rsidRDefault="004F4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16E42" w:rsidRDefault="004F48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6E42" w:rsidRDefault="004F4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6E42" w:rsidRDefault="004F4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6E42" w:rsidRDefault="00716E42">
      <w:pPr>
        <w:spacing w:after="0"/>
        <w:ind w:left="120"/>
      </w:pPr>
    </w:p>
    <w:p w:rsidR="00716E42" w:rsidRDefault="004F4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6E42" w:rsidRDefault="004F4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16E42" w:rsidRDefault="00716E42">
      <w:pPr>
        <w:sectPr w:rsidR="00716E4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F48EE" w:rsidRDefault="004F48EE"/>
    <w:sectPr w:rsidR="004F48EE" w:rsidSect="00716E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589"/>
    <w:multiLevelType w:val="multilevel"/>
    <w:tmpl w:val="149C2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557F0"/>
    <w:multiLevelType w:val="multilevel"/>
    <w:tmpl w:val="B4E083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F6938"/>
    <w:multiLevelType w:val="multilevel"/>
    <w:tmpl w:val="9F7607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F7D86"/>
    <w:multiLevelType w:val="multilevel"/>
    <w:tmpl w:val="AA96D6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93DCB"/>
    <w:multiLevelType w:val="multilevel"/>
    <w:tmpl w:val="9A7E4D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80CD8"/>
    <w:multiLevelType w:val="multilevel"/>
    <w:tmpl w:val="FC74A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F4B04"/>
    <w:multiLevelType w:val="multilevel"/>
    <w:tmpl w:val="47A60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851FB"/>
    <w:multiLevelType w:val="multilevel"/>
    <w:tmpl w:val="B70A7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F4FF0"/>
    <w:multiLevelType w:val="multilevel"/>
    <w:tmpl w:val="C8388F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43EE6"/>
    <w:multiLevelType w:val="multilevel"/>
    <w:tmpl w:val="5CEA14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F18D2"/>
    <w:multiLevelType w:val="multilevel"/>
    <w:tmpl w:val="BB449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316CA8"/>
    <w:multiLevelType w:val="multilevel"/>
    <w:tmpl w:val="516E4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04F64"/>
    <w:multiLevelType w:val="multilevel"/>
    <w:tmpl w:val="FC7E31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365DF1"/>
    <w:multiLevelType w:val="multilevel"/>
    <w:tmpl w:val="6E6822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363A8D"/>
    <w:multiLevelType w:val="multilevel"/>
    <w:tmpl w:val="F01ABF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8E0CF6"/>
    <w:multiLevelType w:val="multilevel"/>
    <w:tmpl w:val="D770A2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F952D4"/>
    <w:multiLevelType w:val="multilevel"/>
    <w:tmpl w:val="C9565F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154F18"/>
    <w:multiLevelType w:val="multilevel"/>
    <w:tmpl w:val="39D29C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15217D"/>
    <w:multiLevelType w:val="multilevel"/>
    <w:tmpl w:val="0326F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8094E"/>
    <w:multiLevelType w:val="multilevel"/>
    <w:tmpl w:val="44BE97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B8099A"/>
    <w:multiLevelType w:val="multilevel"/>
    <w:tmpl w:val="FEE2B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944D8B"/>
    <w:multiLevelType w:val="multilevel"/>
    <w:tmpl w:val="39BEB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FC6125"/>
    <w:multiLevelType w:val="multilevel"/>
    <w:tmpl w:val="062C20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832B1"/>
    <w:multiLevelType w:val="multilevel"/>
    <w:tmpl w:val="F2D2E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90260B"/>
    <w:multiLevelType w:val="multilevel"/>
    <w:tmpl w:val="71DC96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6C787F"/>
    <w:multiLevelType w:val="multilevel"/>
    <w:tmpl w:val="C4604B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A61D34"/>
    <w:multiLevelType w:val="multilevel"/>
    <w:tmpl w:val="1DF22F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CD23E5"/>
    <w:multiLevelType w:val="multilevel"/>
    <w:tmpl w:val="A57AD6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9045E8"/>
    <w:multiLevelType w:val="multilevel"/>
    <w:tmpl w:val="5610FB4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240940"/>
    <w:multiLevelType w:val="multilevel"/>
    <w:tmpl w:val="12E09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8A304E"/>
    <w:multiLevelType w:val="multilevel"/>
    <w:tmpl w:val="B8341A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04611E"/>
    <w:multiLevelType w:val="multilevel"/>
    <w:tmpl w:val="1C88F0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062D1C"/>
    <w:multiLevelType w:val="multilevel"/>
    <w:tmpl w:val="70C823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3A232C"/>
    <w:multiLevelType w:val="multilevel"/>
    <w:tmpl w:val="0CAEF4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985A08"/>
    <w:multiLevelType w:val="multilevel"/>
    <w:tmpl w:val="6DEA1C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E811F7"/>
    <w:multiLevelType w:val="multilevel"/>
    <w:tmpl w:val="BF2235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090F22"/>
    <w:multiLevelType w:val="multilevel"/>
    <w:tmpl w:val="6666DB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32"/>
  </w:num>
  <w:num w:numId="5">
    <w:abstractNumId w:val="27"/>
  </w:num>
  <w:num w:numId="6">
    <w:abstractNumId w:val="13"/>
  </w:num>
  <w:num w:numId="7">
    <w:abstractNumId w:val="24"/>
  </w:num>
  <w:num w:numId="8">
    <w:abstractNumId w:val="4"/>
  </w:num>
  <w:num w:numId="9">
    <w:abstractNumId w:val="16"/>
  </w:num>
  <w:num w:numId="10">
    <w:abstractNumId w:val="15"/>
  </w:num>
  <w:num w:numId="11">
    <w:abstractNumId w:val="30"/>
  </w:num>
  <w:num w:numId="12">
    <w:abstractNumId w:val="36"/>
  </w:num>
  <w:num w:numId="13">
    <w:abstractNumId w:val="34"/>
  </w:num>
  <w:num w:numId="14">
    <w:abstractNumId w:val="9"/>
  </w:num>
  <w:num w:numId="15">
    <w:abstractNumId w:val="8"/>
  </w:num>
  <w:num w:numId="16">
    <w:abstractNumId w:val="22"/>
  </w:num>
  <w:num w:numId="17">
    <w:abstractNumId w:val="12"/>
  </w:num>
  <w:num w:numId="18">
    <w:abstractNumId w:val="1"/>
  </w:num>
  <w:num w:numId="19">
    <w:abstractNumId w:val="14"/>
  </w:num>
  <w:num w:numId="20">
    <w:abstractNumId w:val="33"/>
  </w:num>
  <w:num w:numId="21">
    <w:abstractNumId w:val="26"/>
  </w:num>
  <w:num w:numId="22">
    <w:abstractNumId w:val="3"/>
  </w:num>
  <w:num w:numId="23">
    <w:abstractNumId w:val="31"/>
  </w:num>
  <w:num w:numId="24">
    <w:abstractNumId w:val="35"/>
  </w:num>
  <w:num w:numId="25">
    <w:abstractNumId w:val="2"/>
  </w:num>
  <w:num w:numId="26">
    <w:abstractNumId w:val="17"/>
  </w:num>
  <w:num w:numId="27">
    <w:abstractNumId w:val="19"/>
  </w:num>
  <w:num w:numId="28">
    <w:abstractNumId w:val="28"/>
  </w:num>
  <w:num w:numId="29">
    <w:abstractNumId w:val="23"/>
  </w:num>
  <w:num w:numId="30">
    <w:abstractNumId w:val="5"/>
  </w:num>
  <w:num w:numId="31">
    <w:abstractNumId w:val="29"/>
  </w:num>
  <w:num w:numId="32">
    <w:abstractNumId w:val="20"/>
  </w:num>
  <w:num w:numId="33">
    <w:abstractNumId w:val="7"/>
  </w:num>
  <w:num w:numId="34">
    <w:abstractNumId w:val="21"/>
  </w:num>
  <w:num w:numId="35">
    <w:abstractNumId w:val="6"/>
  </w:num>
  <w:num w:numId="36">
    <w:abstractNumId w:val="1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6E42"/>
    <w:rsid w:val="004F48EE"/>
    <w:rsid w:val="006675D2"/>
    <w:rsid w:val="0071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6E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6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14482</Words>
  <Characters>82553</Characters>
  <Application>Microsoft Office Word</Application>
  <DocSecurity>0</DocSecurity>
  <Lines>687</Lines>
  <Paragraphs>193</Paragraphs>
  <ScaleCrop>false</ScaleCrop>
  <Company>Reanimator Extreme Edition</Company>
  <LinksUpToDate>false</LinksUpToDate>
  <CharactersWithSpaces>96842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zaw1</cp:lastModifiedBy>
  <cp:revision>2</cp:revision>
  <dcterms:created xsi:type="dcterms:W3CDTF">2023-09-08T13:02:00Z</dcterms:created>
  <dcterms:modified xsi:type="dcterms:W3CDTF">2023-09-08T13:02:00Z</dcterms:modified>
</cp:coreProperties>
</file>