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4B" w:rsidRPr="00807109" w:rsidRDefault="003C6E4B" w:rsidP="003C6E4B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807109">
        <w:rPr>
          <w:rFonts w:ascii="Times New Roman" w:hAnsi="Times New Roman" w:cs="Times New Roman"/>
          <w:b/>
          <w:bCs/>
          <w:sz w:val="72"/>
          <w:szCs w:val="40"/>
        </w:rPr>
        <w:t>Модель внеурочной деятельности</w:t>
      </w:r>
    </w:p>
    <w:p w:rsidR="00D87F8B" w:rsidRDefault="00134850" w:rsidP="003C6E4B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36"/>
          <w:szCs w:val="40"/>
        </w:rPr>
        <w:t>Водоватовская</w:t>
      </w:r>
      <w:proofErr w:type="spellEnd"/>
      <w:r>
        <w:rPr>
          <w:rFonts w:ascii="Times New Roman" w:hAnsi="Times New Roman" w:cs="Times New Roman"/>
          <w:b/>
          <w:bCs/>
          <w:sz w:val="36"/>
          <w:szCs w:val="40"/>
        </w:rPr>
        <w:t xml:space="preserve"> С</w:t>
      </w:r>
      <w:r w:rsidR="003C6E4B" w:rsidRPr="003C6E4B">
        <w:rPr>
          <w:rFonts w:ascii="Times New Roman" w:hAnsi="Times New Roman" w:cs="Times New Roman"/>
          <w:b/>
          <w:bCs/>
          <w:sz w:val="36"/>
          <w:szCs w:val="40"/>
        </w:rPr>
        <w:t>Ш»</w:t>
      </w:r>
    </w:p>
    <w:p w:rsidR="00AD314F" w:rsidRDefault="00AD314F" w:rsidP="003C6E4B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</w:p>
    <w:p w:rsidR="00D87F8B" w:rsidRPr="003C6E4B" w:rsidRDefault="00D87F8B" w:rsidP="003C6E4B">
      <w:pPr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noProof/>
          <w:sz w:val="36"/>
          <w:szCs w:val="40"/>
        </w:rPr>
        <w:drawing>
          <wp:inline distT="0" distB="0" distL="0" distR="0">
            <wp:extent cx="9039225" cy="51244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D314F" w:rsidRDefault="00AD314F" w:rsidP="00AD314F">
      <w:pPr>
        <w:spacing w:line="240" w:lineRule="auto"/>
        <w:rPr>
          <w:rStyle w:val="fontstyle01"/>
          <w:i w:val="0"/>
        </w:rPr>
      </w:pPr>
    </w:p>
    <w:p w:rsidR="007F19F4" w:rsidRPr="00AD314F" w:rsidRDefault="00C01EF4" w:rsidP="00AD314F">
      <w:pPr>
        <w:spacing w:line="240" w:lineRule="auto"/>
        <w:ind w:hanging="284"/>
        <w:rPr>
          <w:rStyle w:val="fontstyle21"/>
          <w:i w:val="0"/>
        </w:rPr>
      </w:pPr>
      <w:r w:rsidRPr="00AD314F">
        <w:rPr>
          <w:rStyle w:val="fontstyle01"/>
          <w:i w:val="0"/>
        </w:rPr>
        <w:lastRenderedPageBreak/>
        <w:t>«</w:t>
      </w:r>
      <w:r w:rsidR="007F19F4" w:rsidRPr="00AD314F">
        <w:rPr>
          <w:rStyle w:val="fontstyle01"/>
          <w:i w:val="0"/>
        </w:rPr>
        <w:t>Разговор о важном»</w:t>
      </w:r>
    </w:p>
    <w:p w:rsidR="003C6E4B" w:rsidRPr="00AD314F" w:rsidRDefault="007F19F4" w:rsidP="00AD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4F">
        <w:rPr>
          <w:rStyle w:val="fontstyle31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14F">
        <w:rPr>
          <w:rStyle w:val="fontstyle31"/>
        </w:rP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000000" w:rsidRPr="00AD314F" w:rsidRDefault="00C01EF4" w:rsidP="00AD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4F">
        <w:rPr>
          <w:rFonts w:ascii="Times New Roman" w:hAnsi="Times New Roman" w:cs="Times New Roman"/>
          <w:b/>
          <w:bCs/>
          <w:sz w:val="28"/>
          <w:szCs w:val="28"/>
        </w:rPr>
        <w:t xml:space="preserve">«Общекультурное» </w:t>
      </w:r>
      <w:r w:rsidR="00AD314F" w:rsidRPr="00AD314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19F4" w:rsidRPr="00AD314F">
        <w:rPr>
          <w:rFonts w:ascii="Times New Roman" w:hAnsi="Times New Roman" w:cs="Times New Roman"/>
          <w:b/>
          <w:bCs/>
          <w:sz w:val="28"/>
          <w:szCs w:val="28"/>
        </w:rPr>
        <w:t>профориентация</w:t>
      </w:r>
      <w:r w:rsidR="00AD314F" w:rsidRPr="00AD314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D314F" w:rsidRPr="00AD3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59" w:rsidRPr="00AD314F" w:rsidRDefault="007F19F4" w:rsidP="00AD31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внепрофессиональной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развитие их ценностного отношения к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труду как основному способу достижения жизненного благополучия и ощущения уверенности в завтрашнем дне.</w:t>
      </w:r>
      <w:proofErr w:type="gramEnd"/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рамках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рекомендуется не только знакомить школьников с миром профессий и способами получения профессионального образования, но и </w:t>
      </w:r>
      <w:proofErr w:type="gram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помогать им осваивать</w:t>
      </w:r>
      <w:proofErr w:type="gram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важные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надпрофессиональные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Важной составляющей занятий должна стать и работа, направленная на познание ребенком самого себя, своих мотивов, устремлений, склонностей. Это поможет ему стать увереннее в себе, адекватнее оценивать свои силы и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возможности.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беседы, деловые игры и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, решение кейсов, совместное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парков – эти и другие формы работы помогут школьнику подготовиться к выбору своей будущей профессии.</w:t>
      </w:r>
    </w:p>
    <w:p w:rsidR="00C01EF4" w:rsidRPr="00AD314F" w:rsidRDefault="00C01EF4" w:rsidP="00AD314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4F">
        <w:rPr>
          <w:rFonts w:ascii="Times New Roman" w:hAnsi="Times New Roman" w:cs="Times New Roman"/>
          <w:b/>
          <w:color w:val="000000"/>
          <w:sz w:val="28"/>
          <w:szCs w:val="28"/>
        </w:rPr>
        <w:t>«Творческое и физическое»</w:t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314F">
        <w:rPr>
          <w:rFonts w:ascii="Times New Roman" w:hAnsi="Times New Roman" w:cs="Times New Roman"/>
          <w:color w:val="000000"/>
          <w:sz w:val="28"/>
          <w:szCs w:val="28"/>
        </w:rPr>
        <w:t>Это могут быть занятия школьников в различных творческих объединениях – 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</w:t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их цель - раскрытие творческих способностей школьников, формирование у них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чувства вкуса и умения ценить прекрасное, формирование ценностного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отношения к культуре.</w:t>
      </w:r>
      <w:r w:rsidRPr="00AD314F">
        <w:rPr>
          <w:rFonts w:ascii="Times New Roman" w:hAnsi="Times New Roman" w:cs="Times New Roman"/>
          <w:sz w:val="28"/>
          <w:szCs w:val="28"/>
        </w:rPr>
        <w:br/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могут быть занятия школьников в спортивных объединениях - секциях и клубах, организация спортивных турниров и соревнований. Их целью является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могут быть занятия школьников в объединениях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туристскокраеведческой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 Главная их цель –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14F">
        <w:rPr>
          <w:rFonts w:ascii="Times New Roman" w:hAnsi="Times New Roman" w:cs="Times New Roman"/>
          <w:b/>
          <w:sz w:val="28"/>
          <w:szCs w:val="28"/>
        </w:rPr>
        <w:t>«Социальное»</w:t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Это может быть педагогическое сопровождение деятельности волонтерских, трудовых, экологических отрядов, создаваемых для социально ориентированной работы; выборного Совета обучающихся, создаваемого для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  <w:proofErr w:type="gramEnd"/>
      <w:r w:rsidRPr="00AD314F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AD314F">
        <w:rPr>
          <w:rFonts w:ascii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 w:rsidRPr="00AD314F">
        <w:rPr>
          <w:rFonts w:ascii="Times New Roman" w:hAnsi="Times New Roman" w:cs="Times New Roman"/>
          <w:color w:val="000000"/>
          <w:sz w:val="28"/>
          <w:szCs w:val="28"/>
        </w:rPr>
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школе и т.п.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Целью таких занятий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в расчёт другие точки зрения.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Такие внеурочные занятия направлены на обеспечение благополучия детей в образовательном пространстве школы, помогают ребенку почувствовать свою ответственность за происходящее в школе, понимать, на что именно они могут повлиять в школьной жизни и знать, как это можно сделать.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314F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(формирование функциональной грамотности: 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t>читательской,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  <w:t>математической, естественнонаучной, финансовой)</w:t>
      </w:r>
    </w:p>
    <w:p w:rsidR="00AD314F" w:rsidRPr="00AD314F" w:rsidRDefault="00AD314F" w:rsidP="00AD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14F">
        <w:rPr>
          <w:rFonts w:ascii="Times New Roman" w:hAnsi="Times New Roman" w:cs="Times New Roman"/>
          <w:color w:val="000000"/>
          <w:sz w:val="28"/>
          <w:szCs w:val="28"/>
        </w:rPr>
        <w:t>Главной целью этих внеурочных занятий должно стать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 Эти</w:t>
      </w:r>
      <w:r w:rsidRPr="00AD314F">
        <w:rPr>
          <w:rFonts w:ascii="Times New Roman" w:hAnsi="Times New Roman" w:cs="Times New Roman"/>
          <w:sz w:val="28"/>
          <w:szCs w:val="28"/>
        </w:rPr>
        <w:t xml:space="preserve"> вн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t>еурочные занятия реализуют один из самых важных педагогических принципов – связь образования с жизнью.</w:t>
      </w:r>
      <w:r w:rsidRPr="00AD31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314F" w:rsidRPr="00AD314F" w:rsidRDefault="00AD3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314F" w:rsidRPr="00AD314F" w:rsidSect="00AD314F">
      <w:pgSz w:w="16838" w:h="11906" w:orient="landscape"/>
      <w:pgMar w:top="284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024"/>
    <w:multiLevelType w:val="hybridMultilevel"/>
    <w:tmpl w:val="1B305914"/>
    <w:lvl w:ilvl="0" w:tplc="BC78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66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8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0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8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84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4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64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A93BC4"/>
    <w:multiLevelType w:val="hybridMultilevel"/>
    <w:tmpl w:val="0A083C80"/>
    <w:lvl w:ilvl="0" w:tplc="4B823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23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C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E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A7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2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8A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2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AF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E4B"/>
    <w:rsid w:val="00134850"/>
    <w:rsid w:val="003518C1"/>
    <w:rsid w:val="003C6E4B"/>
    <w:rsid w:val="00453C1C"/>
    <w:rsid w:val="007B012E"/>
    <w:rsid w:val="007F19F4"/>
    <w:rsid w:val="00807109"/>
    <w:rsid w:val="008F6A88"/>
    <w:rsid w:val="00AD314F"/>
    <w:rsid w:val="00B277BA"/>
    <w:rsid w:val="00C01EF4"/>
    <w:rsid w:val="00D87F8B"/>
    <w:rsid w:val="00E338F3"/>
    <w:rsid w:val="00E62D4A"/>
    <w:rsid w:val="00F22B59"/>
    <w:rsid w:val="00F64014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6A88"/>
    <w:pPr>
      <w:spacing w:after="0" w:line="240" w:lineRule="auto"/>
    </w:pPr>
  </w:style>
  <w:style w:type="character" w:customStyle="1" w:styleId="fontstyle01">
    <w:name w:val="fontstyle01"/>
    <w:basedOn w:val="a0"/>
    <w:rsid w:val="007F19F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7F19F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F19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1EAD60-547A-40E5-B551-BB70F4A47273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BC8247-5F43-4F6F-96A1-2F2CDEB8271A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НАПРАВЛЕНИЯ ВНЕУРОЧНОЙ ДЕЯТЕЛЬНОСТИ</a:t>
          </a:r>
          <a:endParaRPr lang="ru-RU"/>
        </a:p>
      </dgm:t>
    </dgm:pt>
    <dgm:pt modelId="{8699768F-5582-4943-B256-6C39C5A3B1F3}" type="parTrans" cxnId="{647017F2-FF22-4F2B-87A3-ADBEDF496DC9}">
      <dgm:prSet/>
      <dgm:spPr/>
      <dgm:t>
        <a:bodyPr/>
        <a:lstStyle/>
        <a:p>
          <a:endParaRPr lang="ru-RU"/>
        </a:p>
      </dgm:t>
    </dgm:pt>
    <dgm:pt modelId="{BFF43434-B7D3-41DC-AE1C-32F668E28580}" type="sibTrans" cxnId="{647017F2-FF22-4F2B-87A3-ADBEDF496DC9}">
      <dgm:prSet/>
      <dgm:spPr/>
      <dgm:t>
        <a:bodyPr/>
        <a:lstStyle/>
        <a:p>
          <a:endParaRPr lang="ru-RU"/>
        </a:p>
      </dgm:t>
    </dgm:pt>
    <dgm:pt modelId="{58FEAC37-C9C3-41BD-906F-E5B5DDC428B6}">
      <dgm:prSet phldrT="[Текст]"/>
      <dgm:spPr/>
      <dgm:t>
        <a:bodyPr/>
        <a:lstStyle/>
        <a:p>
          <a:r>
            <a:rPr lang="ru-RU" b="1"/>
            <a:t>Гражданско-патриотическое (Разговры о важном)</a:t>
          </a:r>
          <a:endParaRPr lang="ru-RU"/>
        </a:p>
      </dgm:t>
    </dgm:pt>
    <dgm:pt modelId="{84A44737-A7D3-4319-8300-5A81983FCC8D}" type="parTrans" cxnId="{E68BBB95-43C4-4236-9A1E-9E7F4FB819A5}">
      <dgm:prSet/>
      <dgm:spPr/>
      <dgm:t>
        <a:bodyPr/>
        <a:lstStyle/>
        <a:p>
          <a:endParaRPr lang="ru-RU"/>
        </a:p>
      </dgm:t>
    </dgm:pt>
    <dgm:pt modelId="{67A15F56-A1A5-4E82-BC8A-BD8E79FDBC1E}" type="sibTrans" cxnId="{E68BBB95-43C4-4236-9A1E-9E7F4FB819A5}">
      <dgm:prSet/>
      <dgm:spPr/>
      <dgm:t>
        <a:bodyPr/>
        <a:lstStyle/>
        <a:p>
          <a:endParaRPr lang="ru-RU"/>
        </a:p>
      </dgm:t>
    </dgm:pt>
    <dgm:pt modelId="{2A93D8E9-CEEC-496C-B6B4-D925A5172F2B}">
      <dgm:prSet phldrT="[Текст]"/>
      <dgm:spPr/>
      <dgm:t>
        <a:bodyPr/>
        <a:lstStyle/>
        <a:p>
          <a:r>
            <a:rPr lang="ru-RU" b="1"/>
            <a:t>Творческое </a:t>
          </a:r>
          <a:endParaRPr lang="ru-RU"/>
        </a:p>
      </dgm:t>
    </dgm:pt>
    <dgm:pt modelId="{C2284DDC-C921-47AD-A86A-CE036F0A0D67}" type="parTrans" cxnId="{56A85574-6481-4997-87BA-D8BED30CE6F7}">
      <dgm:prSet/>
      <dgm:spPr/>
      <dgm:t>
        <a:bodyPr/>
        <a:lstStyle/>
        <a:p>
          <a:endParaRPr lang="ru-RU"/>
        </a:p>
      </dgm:t>
    </dgm:pt>
    <dgm:pt modelId="{F7DEA21F-594E-4DC6-8C6D-0EFBF328FAD8}" type="sibTrans" cxnId="{56A85574-6481-4997-87BA-D8BED30CE6F7}">
      <dgm:prSet/>
      <dgm:spPr/>
      <dgm:t>
        <a:bodyPr/>
        <a:lstStyle/>
        <a:p>
          <a:endParaRPr lang="ru-RU"/>
        </a:p>
      </dgm:t>
    </dgm:pt>
    <dgm:pt modelId="{CBF84759-2262-48AE-8F57-002BC2AA3417}">
      <dgm:prSet phldrT="[Текст]"/>
      <dgm:spPr/>
      <dgm:t>
        <a:bodyPr/>
        <a:lstStyle/>
        <a:p>
          <a:r>
            <a:rPr lang="ru-RU" b="1"/>
            <a:t>Физическое</a:t>
          </a:r>
          <a:endParaRPr lang="ru-RU"/>
        </a:p>
      </dgm:t>
    </dgm:pt>
    <dgm:pt modelId="{73AE7F07-768C-4C13-AEF5-FD0742449F57}" type="parTrans" cxnId="{C1C722F3-3EAB-4354-98AF-8A8B53C734CB}">
      <dgm:prSet/>
      <dgm:spPr/>
      <dgm:t>
        <a:bodyPr/>
        <a:lstStyle/>
        <a:p>
          <a:endParaRPr lang="ru-RU"/>
        </a:p>
      </dgm:t>
    </dgm:pt>
    <dgm:pt modelId="{A9ADB0E4-BB3D-428B-BBB4-CD0FE694D8D6}" type="sibTrans" cxnId="{C1C722F3-3EAB-4354-98AF-8A8B53C734CB}">
      <dgm:prSet/>
      <dgm:spPr/>
      <dgm:t>
        <a:bodyPr/>
        <a:lstStyle/>
        <a:p>
          <a:endParaRPr lang="ru-RU"/>
        </a:p>
      </dgm:t>
    </dgm:pt>
    <dgm:pt modelId="{48FF8FD9-2036-45C6-8B2F-C284811282C5}">
      <dgm:prSet phldrT="[Текст]"/>
      <dgm:spPr/>
      <dgm:t>
        <a:bodyPr/>
        <a:lstStyle/>
        <a:p>
          <a:r>
            <a:rPr lang="ru-RU" b="1"/>
            <a:t>Общекультурное (профориетация)</a:t>
          </a:r>
          <a:endParaRPr lang="ru-RU"/>
        </a:p>
      </dgm:t>
    </dgm:pt>
    <dgm:pt modelId="{EEFECCAA-6C32-462A-BBA7-85D0DF02B604}" type="parTrans" cxnId="{00E1D22A-6A80-4C20-881E-ACD42ACD68D1}">
      <dgm:prSet/>
      <dgm:spPr/>
      <dgm:t>
        <a:bodyPr/>
        <a:lstStyle/>
        <a:p>
          <a:endParaRPr lang="ru-RU"/>
        </a:p>
      </dgm:t>
    </dgm:pt>
    <dgm:pt modelId="{D79F9709-D6F5-4C97-8C81-ADF62E84DF46}" type="sibTrans" cxnId="{00E1D22A-6A80-4C20-881E-ACD42ACD68D1}">
      <dgm:prSet/>
      <dgm:spPr/>
      <dgm:t>
        <a:bodyPr/>
        <a:lstStyle/>
        <a:p>
          <a:endParaRPr lang="ru-RU"/>
        </a:p>
      </dgm:t>
    </dgm:pt>
    <dgm:pt modelId="{F3883F98-672B-4C1B-A649-E16C63189E8F}">
      <dgm:prSet/>
      <dgm:spPr/>
      <dgm:t>
        <a:bodyPr/>
        <a:lstStyle/>
        <a:p>
          <a:r>
            <a:rPr lang="ru-RU" b="1"/>
            <a:t>Интеллектуальное (формирование функциональной грамотности)</a:t>
          </a:r>
          <a:endParaRPr lang="ru-RU"/>
        </a:p>
      </dgm:t>
    </dgm:pt>
    <dgm:pt modelId="{5737C7A3-04F4-4CEB-A496-86B22A72036B}" type="parTrans" cxnId="{F935440B-9CD8-47D5-9298-BB44A3F59927}">
      <dgm:prSet/>
      <dgm:spPr/>
      <dgm:t>
        <a:bodyPr/>
        <a:lstStyle/>
        <a:p>
          <a:endParaRPr lang="ru-RU"/>
        </a:p>
      </dgm:t>
    </dgm:pt>
    <dgm:pt modelId="{F7221AD8-94AD-490E-9C3A-1B15D4711F64}" type="sibTrans" cxnId="{F935440B-9CD8-47D5-9298-BB44A3F59927}">
      <dgm:prSet/>
      <dgm:spPr/>
      <dgm:t>
        <a:bodyPr/>
        <a:lstStyle/>
        <a:p>
          <a:endParaRPr lang="ru-RU"/>
        </a:p>
      </dgm:t>
    </dgm:pt>
    <dgm:pt modelId="{AC197F88-0ADE-428A-BDFF-F81FA3F7E5B9}">
      <dgm:prSet/>
      <dgm:spPr/>
      <dgm:t>
        <a:bodyPr/>
        <a:lstStyle/>
        <a:p>
          <a:r>
            <a:rPr lang="ru-RU" b="1"/>
            <a:t>Социальное</a:t>
          </a:r>
          <a:endParaRPr lang="ru-RU"/>
        </a:p>
      </dgm:t>
    </dgm:pt>
    <dgm:pt modelId="{03F258A7-7C1D-4160-93C5-DB939B975EC0}" type="parTrans" cxnId="{23FAB9F5-24D4-412C-823E-200C0780CA0D}">
      <dgm:prSet/>
      <dgm:spPr/>
      <dgm:t>
        <a:bodyPr/>
        <a:lstStyle/>
        <a:p>
          <a:endParaRPr lang="ru-RU"/>
        </a:p>
      </dgm:t>
    </dgm:pt>
    <dgm:pt modelId="{B1195309-11A3-4B13-8F38-09A8C27B3F37}" type="sibTrans" cxnId="{23FAB9F5-24D4-412C-823E-200C0780CA0D}">
      <dgm:prSet/>
      <dgm:spPr/>
      <dgm:t>
        <a:bodyPr/>
        <a:lstStyle/>
        <a:p>
          <a:endParaRPr lang="ru-RU"/>
        </a:p>
      </dgm:t>
    </dgm:pt>
    <dgm:pt modelId="{1FEDB55C-83DD-46E3-97E3-00EB2653E931}" type="pres">
      <dgm:prSet presAssocID="{681EAD60-547A-40E5-B551-BB70F4A4727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E3D4B2-DFB0-4A0D-B832-6D3EAB3DF8D7}" type="pres">
      <dgm:prSet presAssocID="{681EAD60-547A-40E5-B551-BB70F4A47273}" presName="radial" presStyleCnt="0">
        <dgm:presLayoutVars>
          <dgm:animLvl val="ctr"/>
        </dgm:presLayoutVars>
      </dgm:prSet>
      <dgm:spPr/>
    </dgm:pt>
    <dgm:pt modelId="{4DB55F8A-59A3-4505-9418-E29A4B473321}" type="pres">
      <dgm:prSet presAssocID="{59BC8247-5F43-4F6F-96A1-2F2CDEB8271A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672BC263-77FC-4FF3-AF68-24361AE41F04}" type="pres">
      <dgm:prSet presAssocID="{58FEAC37-C9C3-41BD-906F-E5B5DDC428B6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616C22-0129-4E3B-A011-D804B2FFA95D}" type="pres">
      <dgm:prSet presAssocID="{2A93D8E9-CEEC-496C-B6B4-D925A5172F2B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999247-9FDE-4305-A29B-D3C816CF0775}" type="pres">
      <dgm:prSet presAssocID="{AC197F88-0ADE-428A-BDFF-F81FA3F7E5B9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652FA1-8665-466B-99A0-DA734540F8B1}" type="pres">
      <dgm:prSet presAssocID="{F3883F98-672B-4C1B-A649-E16C63189E8F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76FF5-CE49-4C96-A1C8-2EE5A545AA54}" type="pres">
      <dgm:prSet presAssocID="{CBF84759-2262-48AE-8F57-002BC2AA3417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FB7E2-57A9-4D95-8E5C-5E7317423A4C}" type="pres">
      <dgm:prSet presAssocID="{48FF8FD9-2036-45C6-8B2F-C284811282C5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6940D0-CF8C-4CD6-8FD2-C16794925978}" type="presOf" srcId="{58FEAC37-C9C3-41BD-906F-E5B5DDC428B6}" destId="{672BC263-77FC-4FF3-AF68-24361AE41F04}" srcOrd="0" destOrd="0" presId="urn:microsoft.com/office/officeart/2005/8/layout/radial3"/>
    <dgm:cxn modelId="{2A222489-E7EF-4B55-9AD5-14787A7866FE}" type="presOf" srcId="{681EAD60-547A-40E5-B551-BB70F4A47273}" destId="{1FEDB55C-83DD-46E3-97E3-00EB2653E931}" srcOrd="0" destOrd="0" presId="urn:microsoft.com/office/officeart/2005/8/layout/radial3"/>
    <dgm:cxn modelId="{E68BBB95-43C4-4236-9A1E-9E7F4FB819A5}" srcId="{59BC8247-5F43-4F6F-96A1-2F2CDEB8271A}" destId="{58FEAC37-C9C3-41BD-906F-E5B5DDC428B6}" srcOrd="0" destOrd="0" parTransId="{84A44737-A7D3-4319-8300-5A81983FCC8D}" sibTransId="{67A15F56-A1A5-4E82-BC8A-BD8E79FDBC1E}"/>
    <dgm:cxn modelId="{00E1D22A-6A80-4C20-881E-ACD42ACD68D1}" srcId="{59BC8247-5F43-4F6F-96A1-2F2CDEB8271A}" destId="{48FF8FD9-2036-45C6-8B2F-C284811282C5}" srcOrd="5" destOrd="0" parTransId="{EEFECCAA-6C32-462A-BBA7-85D0DF02B604}" sibTransId="{D79F9709-D6F5-4C97-8C81-ADF62E84DF46}"/>
    <dgm:cxn modelId="{F935440B-9CD8-47D5-9298-BB44A3F59927}" srcId="{59BC8247-5F43-4F6F-96A1-2F2CDEB8271A}" destId="{F3883F98-672B-4C1B-A649-E16C63189E8F}" srcOrd="3" destOrd="0" parTransId="{5737C7A3-04F4-4CEB-A496-86B22A72036B}" sibTransId="{F7221AD8-94AD-490E-9C3A-1B15D4711F64}"/>
    <dgm:cxn modelId="{C1C722F3-3EAB-4354-98AF-8A8B53C734CB}" srcId="{59BC8247-5F43-4F6F-96A1-2F2CDEB8271A}" destId="{CBF84759-2262-48AE-8F57-002BC2AA3417}" srcOrd="4" destOrd="0" parTransId="{73AE7F07-768C-4C13-AEF5-FD0742449F57}" sibTransId="{A9ADB0E4-BB3D-428B-BBB4-CD0FE694D8D6}"/>
    <dgm:cxn modelId="{DB656413-431E-42F7-8596-29B8B3323D8B}" type="presOf" srcId="{48FF8FD9-2036-45C6-8B2F-C284811282C5}" destId="{25CFB7E2-57A9-4D95-8E5C-5E7317423A4C}" srcOrd="0" destOrd="0" presId="urn:microsoft.com/office/officeart/2005/8/layout/radial3"/>
    <dgm:cxn modelId="{69A9C01C-1716-4D06-A61A-A3FD4D85ABAE}" type="presOf" srcId="{59BC8247-5F43-4F6F-96A1-2F2CDEB8271A}" destId="{4DB55F8A-59A3-4505-9418-E29A4B473321}" srcOrd="0" destOrd="0" presId="urn:microsoft.com/office/officeart/2005/8/layout/radial3"/>
    <dgm:cxn modelId="{23FAB9F5-24D4-412C-823E-200C0780CA0D}" srcId="{59BC8247-5F43-4F6F-96A1-2F2CDEB8271A}" destId="{AC197F88-0ADE-428A-BDFF-F81FA3F7E5B9}" srcOrd="2" destOrd="0" parTransId="{03F258A7-7C1D-4160-93C5-DB939B975EC0}" sibTransId="{B1195309-11A3-4B13-8F38-09A8C27B3F37}"/>
    <dgm:cxn modelId="{647017F2-FF22-4F2B-87A3-ADBEDF496DC9}" srcId="{681EAD60-547A-40E5-B551-BB70F4A47273}" destId="{59BC8247-5F43-4F6F-96A1-2F2CDEB8271A}" srcOrd="0" destOrd="0" parTransId="{8699768F-5582-4943-B256-6C39C5A3B1F3}" sibTransId="{BFF43434-B7D3-41DC-AE1C-32F668E28580}"/>
    <dgm:cxn modelId="{F9133BED-5987-4F34-8FD8-C26F2DC5A552}" type="presOf" srcId="{F3883F98-672B-4C1B-A649-E16C63189E8F}" destId="{33652FA1-8665-466B-99A0-DA734540F8B1}" srcOrd="0" destOrd="0" presId="urn:microsoft.com/office/officeart/2005/8/layout/radial3"/>
    <dgm:cxn modelId="{56A85574-6481-4997-87BA-D8BED30CE6F7}" srcId="{59BC8247-5F43-4F6F-96A1-2F2CDEB8271A}" destId="{2A93D8E9-CEEC-496C-B6B4-D925A5172F2B}" srcOrd="1" destOrd="0" parTransId="{C2284DDC-C921-47AD-A86A-CE036F0A0D67}" sibTransId="{F7DEA21F-594E-4DC6-8C6D-0EFBF328FAD8}"/>
    <dgm:cxn modelId="{BE47A567-56AC-4C50-928D-9730ADF07EFF}" type="presOf" srcId="{AC197F88-0ADE-428A-BDFF-F81FA3F7E5B9}" destId="{F2999247-9FDE-4305-A29B-D3C816CF0775}" srcOrd="0" destOrd="0" presId="urn:microsoft.com/office/officeart/2005/8/layout/radial3"/>
    <dgm:cxn modelId="{F9B9FBAC-DF8F-4E34-9C0B-F3781356AD07}" type="presOf" srcId="{CBF84759-2262-48AE-8F57-002BC2AA3417}" destId="{7CA76FF5-CE49-4C96-A1C8-2EE5A545AA54}" srcOrd="0" destOrd="0" presId="urn:microsoft.com/office/officeart/2005/8/layout/radial3"/>
    <dgm:cxn modelId="{20439A02-E2AB-4D77-B0A5-8571C7DF8512}" type="presOf" srcId="{2A93D8E9-CEEC-496C-B6B4-D925A5172F2B}" destId="{1A616C22-0129-4E3B-A011-D804B2FFA95D}" srcOrd="0" destOrd="0" presId="urn:microsoft.com/office/officeart/2005/8/layout/radial3"/>
    <dgm:cxn modelId="{38FA9AAC-7969-46B1-9606-737E00B585B0}" type="presParOf" srcId="{1FEDB55C-83DD-46E3-97E3-00EB2653E931}" destId="{C9E3D4B2-DFB0-4A0D-B832-6D3EAB3DF8D7}" srcOrd="0" destOrd="0" presId="urn:microsoft.com/office/officeart/2005/8/layout/radial3"/>
    <dgm:cxn modelId="{6CDD3812-E7E4-4921-81A0-C52949BA9078}" type="presParOf" srcId="{C9E3D4B2-DFB0-4A0D-B832-6D3EAB3DF8D7}" destId="{4DB55F8A-59A3-4505-9418-E29A4B473321}" srcOrd="0" destOrd="0" presId="urn:microsoft.com/office/officeart/2005/8/layout/radial3"/>
    <dgm:cxn modelId="{E5D517AD-76DF-4F14-B5D2-F7286D35ACF1}" type="presParOf" srcId="{C9E3D4B2-DFB0-4A0D-B832-6D3EAB3DF8D7}" destId="{672BC263-77FC-4FF3-AF68-24361AE41F04}" srcOrd="1" destOrd="0" presId="urn:microsoft.com/office/officeart/2005/8/layout/radial3"/>
    <dgm:cxn modelId="{3A828814-C049-4197-983D-4DECFCFB9126}" type="presParOf" srcId="{C9E3D4B2-DFB0-4A0D-B832-6D3EAB3DF8D7}" destId="{1A616C22-0129-4E3B-A011-D804B2FFA95D}" srcOrd="2" destOrd="0" presId="urn:microsoft.com/office/officeart/2005/8/layout/radial3"/>
    <dgm:cxn modelId="{63016E49-976E-4301-8959-2BBB8B6FBCB7}" type="presParOf" srcId="{C9E3D4B2-DFB0-4A0D-B832-6D3EAB3DF8D7}" destId="{F2999247-9FDE-4305-A29B-D3C816CF0775}" srcOrd="3" destOrd="0" presId="urn:microsoft.com/office/officeart/2005/8/layout/radial3"/>
    <dgm:cxn modelId="{C2C25ABA-1250-4614-85CE-33D91CADDCE9}" type="presParOf" srcId="{C9E3D4B2-DFB0-4A0D-B832-6D3EAB3DF8D7}" destId="{33652FA1-8665-466B-99A0-DA734540F8B1}" srcOrd="4" destOrd="0" presId="urn:microsoft.com/office/officeart/2005/8/layout/radial3"/>
    <dgm:cxn modelId="{681008A8-3257-4EC2-A587-BEF989EDCBFB}" type="presParOf" srcId="{C9E3D4B2-DFB0-4A0D-B832-6D3EAB3DF8D7}" destId="{7CA76FF5-CE49-4C96-A1C8-2EE5A545AA54}" srcOrd="5" destOrd="0" presId="urn:microsoft.com/office/officeart/2005/8/layout/radial3"/>
    <dgm:cxn modelId="{9E9E3771-547D-4196-BC69-69B8AA44D0C2}" type="presParOf" srcId="{C9E3D4B2-DFB0-4A0D-B832-6D3EAB3DF8D7}" destId="{25CFB7E2-57A9-4D95-8E5C-5E7317423A4C}" srcOrd="6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052B-AE55-47F2-B061-CC234948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zaw1</dc:creator>
  <cp:keywords/>
  <dc:description/>
  <cp:lastModifiedBy>zaw1</cp:lastModifiedBy>
  <cp:revision>8</cp:revision>
  <cp:lastPrinted>2023-03-09T07:00:00Z</cp:lastPrinted>
  <dcterms:created xsi:type="dcterms:W3CDTF">2022-11-17T07:01:00Z</dcterms:created>
  <dcterms:modified xsi:type="dcterms:W3CDTF">2023-03-09T07:02:00Z</dcterms:modified>
</cp:coreProperties>
</file>