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5" w:rsidRDefault="001D44E5" w:rsidP="001D44E5">
      <w:pPr>
        <w:pStyle w:val="11"/>
      </w:pPr>
      <w:bookmarkStart w:id="0" w:name="bookmark4"/>
      <w:bookmarkStart w:id="1" w:name="bookmark5"/>
      <w:bookmarkStart w:id="2" w:name="bookmark6"/>
      <w:r>
        <w:rPr>
          <w:color w:val="000000"/>
          <w:sz w:val="24"/>
          <w:szCs w:val="24"/>
        </w:rPr>
        <w:t>Федеральный календарный план воспитательной работы</w:t>
      </w:r>
      <w:bookmarkEnd w:id="0"/>
      <w:bookmarkEnd w:id="1"/>
      <w:bookmarkEnd w:id="2"/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Сентябрь: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 сентября: День знаний (в рамках модуля «Основные школьные дела», в соответствии с планами работы классных руководителей с классными коллективами);</w:t>
      </w:r>
    </w:p>
    <w:p w:rsidR="001D44E5" w:rsidRDefault="001D44E5" w:rsidP="001D44E5">
      <w:pPr>
        <w:pStyle w:val="1"/>
        <w:numPr>
          <w:ilvl w:val="0"/>
          <w:numId w:val="1"/>
        </w:numPr>
        <w:tabs>
          <w:tab w:val="left" w:pos="997"/>
        </w:tabs>
        <w:ind w:firstLine="720"/>
        <w:jc w:val="both"/>
      </w:pPr>
      <w:bookmarkStart w:id="3" w:name="bookmark7"/>
      <w:bookmarkEnd w:id="3"/>
      <w:r>
        <w:rPr>
          <w:color w:val="000000"/>
          <w:sz w:val="24"/>
          <w:szCs w:val="24"/>
        </w:rPr>
        <w:t>сентября: День окончания</w:t>
      </w:r>
      <w:proofErr w:type="gramStart"/>
      <w:r>
        <w:rPr>
          <w:color w:val="000000"/>
          <w:sz w:val="24"/>
          <w:szCs w:val="24"/>
        </w:rPr>
        <w:t xml:space="preserve"> В</w:t>
      </w:r>
      <w:proofErr w:type="gramEnd"/>
      <w:r>
        <w:rPr>
          <w:color w:val="000000"/>
          <w:sz w:val="24"/>
          <w:szCs w:val="24"/>
        </w:rPr>
        <w:t>торой мировой войны, День солидарности в борьбе с терроризмом (в рамках модуля «Профилактика и безопасность», в соответствии с планом работы школьного отряда «Волонтеры Победы», в соответствии с календарно-тематическими планированиями учителя истории);</w:t>
      </w:r>
    </w:p>
    <w:p w:rsidR="001D44E5" w:rsidRDefault="001D44E5" w:rsidP="001D44E5">
      <w:pPr>
        <w:pStyle w:val="1"/>
        <w:ind w:firstLine="720"/>
      </w:pPr>
      <w:r>
        <w:rPr>
          <w:color w:val="000000"/>
          <w:sz w:val="24"/>
          <w:szCs w:val="24"/>
        </w:rPr>
        <w:t>8 сентября: Международный день распространения грамотности (в соответствии с планом работы кафедры гуманитарных наук);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10 сентября: Международный день памяти жертв фашизма (в соответствии с планом работы школьного отряда «Волонтеры Победы», в соответствии с календарно-тематическими планированиями учителя истории).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Октябрь: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 октября: Международный день пожилых людей; Международный день музыки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numPr>
          <w:ilvl w:val="0"/>
          <w:numId w:val="1"/>
        </w:numPr>
        <w:tabs>
          <w:tab w:val="left" w:pos="1011"/>
        </w:tabs>
        <w:ind w:firstLine="720"/>
        <w:jc w:val="both"/>
      </w:pPr>
      <w:bookmarkStart w:id="4" w:name="bookmark8"/>
      <w:bookmarkEnd w:id="4"/>
      <w:r>
        <w:rPr>
          <w:color w:val="000000"/>
          <w:sz w:val="24"/>
          <w:szCs w:val="24"/>
        </w:rPr>
        <w:t>октября: День защиты животных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numPr>
          <w:ilvl w:val="0"/>
          <w:numId w:val="1"/>
        </w:numPr>
        <w:tabs>
          <w:tab w:val="left" w:pos="1026"/>
        </w:tabs>
        <w:ind w:firstLine="720"/>
        <w:jc w:val="both"/>
      </w:pPr>
      <w:bookmarkStart w:id="5" w:name="bookmark9"/>
      <w:bookmarkEnd w:id="5"/>
      <w:r>
        <w:rPr>
          <w:color w:val="000000"/>
          <w:sz w:val="24"/>
          <w:szCs w:val="24"/>
        </w:rPr>
        <w:t>октября: День учителя (в рамках модулей «Основные школьные дела», «Профориентация»);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25 октября: Международный день школьных библиотек (в соответствии с планом работы педагога-библиотекаря);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Третье воскресенье октября: День отца (в рамках модуля «Основные школьные дела», в соответствии с планом работы советника директора по воспитанию и взаимодействию с детскими общественными объединениями).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Ноябрь: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4 ноября: День народного единства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Последнее воскресенье ноября: День Матери (в рамках модуля «Основные школьные дела», в соответствии с планами работы классных руководителей с классными коллективами);</w:t>
      </w:r>
    </w:p>
    <w:p w:rsidR="001D44E5" w:rsidRDefault="001D44E5" w:rsidP="001D44E5">
      <w:pPr>
        <w:pStyle w:val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ноября: День Государственного герба Российской Федерации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Декабрь: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3 декабря: День неизвестного солдата; Международный день инвалидов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lastRenderedPageBreak/>
        <w:t>5 декабря: День добровольца (волонтера) в России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 xml:space="preserve">9 декабря: День Героев Отечества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</w:t>
      </w:r>
      <w:proofErr w:type="spellStart"/>
      <w:r>
        <w:rPr>
          <w:color w:val="000000"/>
          <w:sz w:val="24"/>
          <w:szCs w:val="24"/>
        </w:rPr>
        <w:t>календарно</w:t>
      </w:r>
      <w:r>
        <w:rPr>
          <w:color w:val="000000"/>
          <w:sz w:val="24"/>
          <w:szCs w:val="24"/>
        </w:rPr>
        <w:softHyphen/>
        <w:t>тематическими</w:t>
      </w:r>
      <w:proofErr w:type="spellEnd"/>
      <w:r>
        <w:rPr>
          <w:color w:val="000000"/>
          <w:sz w:val="24"/>
          <w:szCs w:val="24"/>
        </w:rPr>
        <w:t xml:space="preserve"> планированиями учителя истории);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12 декабря: День Конституции Российской Федерации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Январь: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25 января: День российского студенчества (в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 xml:space="preserve">27 января: </w:t>
      </w:r>
      <w:proofErr w:type="gramStart"/>
      <w:r>
        <w:rPr>
          <w:color w:val="000000"/>
          <w:sz w:val="24"/>
          <w:szCs w:val="24"/>
        </w:rPr>
        <w:t xml:space="preserve">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rPr>
          <w:color w:val="000000"/>
          <w:sz w:val="24"/>
          <w:szCs w:val="24"/>
        </w:rPr>
        <w:t>Аушвиц-Биркенау</w:t>
      </w:r>
      <w:proofErr w:type="spellEnd"/>
      <w:r>
        <w:rPr>
          <w:color w:val="000000"/>
          <w:sz w:val="24"/>
          <w:szCs w:val="24"/>
        </w:rPr>
        <w:t xml:space="preserve"> (Освенцима) - День памяти жертв Холокоста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</w:t>
      </w:r>
      <w:proofErr w:type="gramEnd"/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Февраль: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>
        <w:rPr>
          <w:color w:val="000000"/>
          <w:sz w:val="24"/>
          <w:szCs w:val="24"/>
        </w:rPr>
        <w:t>ск в Ст</w:t>
      </w:r>
      <w:proofErr w:type="gramEnd"/>
      <w:r>
        <w:rPr>
          <w:color w:val="000000"/>
          <w:sz w:val="24"/>
          <w:szCs w:val="24"/>
        </w:rPr>
        <w:t>алинградской битве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8 февраля: День российской науки (в рамках модуля «Основные школьные дела», в соответствии с календарно-тематическими планированиями учителей-предметников,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15 февраля: День памяти о россиянах, исполнявших служебный долг за пределами Отечества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21 февраля: Международный день родного языка (в соответствии с планом работы кафедры гуманитарных наук);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23 февраля: День защитника Отечества (в рамках модуля «Основные школьные дела», в соответствии с планом работы советника директора по воспитанию и взаимодействию с детскими общественными объединениями).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Март: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8 марта: Международный женский день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0"/>
        <w:jc w:val="both"/>
      </w:pPr>
      <w:r>
        <w:rPr>
          <w:color w:val="000000"/>
          <w:sz w:val="24"/>
          <w:szCs w:val="24"/>
        </w:rPr>
        <w:t xml:space="preserve">18 марта: День воссоединения Крыма с Россией (в соответствии с планами работы </w:t>
      </w:r>
      <w:r>
        <w:rPr>
          <w:color w:val="000000"/>
          <w:sz w:val="24"/>
          <w:szCs w:val="24"/>
        </w:rPr>
        <w:lastRenderedPageBreak/>
        <w:t>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</w:t>
      </w:r>
      <w:r w:rsidRPr="001D44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планом работы школьного отряда «Волонтеры Победы», в соответствии с календарно-тематическими планированиями учителя истории);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27 марта: Всемирный день театра (в соответствии с планом работы советника директора по воспитанию и взаимодействию с детскими общественными объединениями).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Апрель: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12 апреля: День космонавтики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учителей физики);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 (в соответствии с планом работы школьного отряда «Волонтеры Победы», в соответствии с планом работы советника директора по воспитанию и взаимодействию с детскими общественными объединениями, в соответствии с календарно-тематическими планированиями учителя истории).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Май: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 мая: Праздник Весны и Труда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 xml:space="preserve">9 мая: </w:t>
      </w:r>
      <w:proofErr w:type="gramStart"/>
      <w:r>
        <w:rPr>
          <w:color w:val="000000"/>
          <w:sz w:val="24"/>
          <w:szCs w:val="24"/>
        </w:rPr>
        <w:t>День Победы (в рамках модуля «Основные школьные дела», 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объединениями, в соответствии с планом работы школьного отряда «Волонтеры Победы», в соответствии с календарно-тематическими планированиями учителя истории);</w:t>
      </w:r>
      <w:proofErr w:type="gramEnd"/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19 мая: День детских общественных организаций России (в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24 мая: День славянской письменности и культуры (в соответствии с планом работы кафедры гуманитарных наук).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Июнь: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 июня: День защиты детей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numPr>
          <w:ilvl w:val="0"/>
          <w:numId w:val="1"/>
        </w:numPr>
        <w:tabs>
          <w:tab w:val="left" w:pos="1021"/>
        </w:tabs>
        <w:ind w:firstLine="720"/>
        <w:jc w:val="both"/>
      </w:pPr>
      <w:bookmarkStart w:id="6" w:name="bookmark10"/>
      <w:bookmarkEnd w:id="6"/>
      <w:r>
        <w:rPr>
          <w:color w:val="000000"/>
          <w:sz w:val="24"/>
          <w:szCs w:val="24"/>
        </w:rPr>
        <w:t>июня: День русского языка (в соответствии с планом работы кафедры гуманитарных наук);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12 июня: День России (в соответствии с планами работы классных руководителей с классными коллективами, в соответствии с планом работы советника директора по воспитанию и взаимодействию с детскими общественными объединениями);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22 июня: День памяти и скорби;</w:t>
      </w:r>
    </w:p>
    <w:p w:rsidR="001D44E5" w:rsidRDefault="001D44E5" w:rsidP="001D44E5">
      <w:pPr>
        <w:pStyle w:val="1"/>
        <w:spacing w:after="240"/>
        <w:ind w:firstLine="720"/>
        <w:jc w:val="both"/>
      </w:pPr>
      <w:r>
        <w:rPr>
          <w:color w:val="000000"/>
          <w:sz w:val="24"/>
          <w:szCs w:val="24"/>
        </w:rPr>
        <w:t>27 июня: День молодежи.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Июль: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8 июля: День семьи, любви и верности.</w:t>
      </w:r>
    </w:p>
    <w:p w:rsidR="001D44E5" w:rsidRDefault="001D44E5" w:rsidP="001D44E5">
      <w:pPr>
        <w:pStyle w:val="1"/>
        <w:ind w:firstLine="720"/>
        <w:jc w:val="both"/>
      </w:pP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Август:</w:t>
      </w:r>
    </w:p>
    <w:p w:rsidR="001D44E5" w:rsidRDefault="001D44E5" w:rsidP="001D44E5">
      <w:pPr>
        <w:pStyle w:val="1"/>
        <w:ind w:firstLine="720"/>
        <w:jc w:val="both"/>
      </w:pPr>
      <w:r>
        <w:rPr>
          <w:color w:val="000000"/>
          <w:sz w:val="24"/>
          <w:szCs w:val="24"/>
        </w:rPr>
        <w:lastRenderedPageBreak/>
        <w:t>Вторая суббота августа: День физкультурника;</w:t>
      </w:r>
    </w:p>
    <w:p w:rsidR="001D44E5" w:rsidRDefault="001D44E5" w:rsidP="001D44E5">
      <w:pPr>
        <w:pStyle w:val="1"/>
        <w:ind w:firstLine="720"/>
      </w:pPr>
      <w:r>
        <w:rPr>
          <w:color w:val="000000"/>
          <w:sz w:val="24"/>
          <w:szCs w:val="24"/>
        </w:rPr>
        <w:t>22 августа: День Государственного флага Российской Федерации;</w:t>
      </w:r>
    </w:p>
    <w:p w:rsidR="001D44E5" w:rsidRDefault="001D44E5" w:rsidP="001D44E5">
      <w:pPr>
        <w:pStyle w:val="1"/>
        <w:ind w:firstLine="720"/>
      </w:pPr>
      <w:r>
        <w:rPr>
          <w:color w:val="000000"/>
          <w:sz w:val="24"/>
          <w:szCs w:val="24"/>
        </w:rPr>
        <w:t>27 августа: День российского кино.</w:t>
      </w:r>
    </w:p>
    <w:p w:rsidR="001D44E5" w:rsidRDefault="001D44E5" w:rsidP="001D44E5">
      <w:pPr>
        <w:pStyle w:val="1"/>
        <w:ind w:firstLine="720"/>
        <w:jc w:val="both"/>
      </w:pPr>
    </w:p>
    <w:p w:rsidR="00000000" w:rsidRDefault="001D44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F5129"/>
    <w:multiLevelType w:val="multilevel"/>
    <w:tmpl w:val="BDD4E75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44E5"/>
    <w:rsid w:val="001D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44E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D44E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D44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D44E5"/>
    <w:pPr>
      <w:widowControl w:val="0"/>
      <w:spacing w:after="0" w:line="240" w:lineRule="auto"/>
      <w:ind w:left="430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AgapOff</dc:creator>
  <cp:keywords/>
  <dc:description/>
  <cp:lastModifiedBy>AgapOff</cp:lastModifiedBy>
  <cp:revision>2</cp:revision>
  <dcterms:created xsi:type="dcterms:W3CDTF">2024-10-12T11:42:00Z</dcterms:created>
  <dcterms:modified xsi:type="dcterms:W3CDTF">2024-10-12T11:44:00Z</dcterms:modified>
</cp:coreProperties>
</file>